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B8535E" w:rsidRDefault="00B8535E" w:rsidP="00B8535E">
      <w:pPr>
        <w:jc w:val="center"/>
        <w:rPr>
          <w:b/>
          <w:bCs/>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B8535E">
        <w:rPr>
          <w:b/>
          <w:bCs/>
          <w:sz w:val="28"/>
          <w:szCs w:val="28"/>
        </w:rPr>
        <w:t>Świadczenie usług związanych</w:t>
      </w:r>
    </w:p>
    <w:p w14:paraId="46A89B42" w14:textId="1CE04C45" w:rsidR="00B8535E" w:rsidRPr="00B8535E" w:rsidRDefault="00B8535E" w:rsidP="00B8535E">
      <w:pPr>
        <w:jc w:val="center"/>
        <w:rPr>
          <w:b/>
          <w:bCs/>
          <w:sz w:val="28"/>
          <w:szCs w:val="28"/>
        </w:rPr>
      </w:pPr>
      <w:r w:rsidRPr="00B8535E">
        <w:rPr>
          <w:b/>
          <w:bCs/>
          <w:sz w:val="28"/>
          <w:szCs w:val="28"/>
        </w:rPr>
        <w:t xml:space="preserve">z profilaktyczną opieką zdrowotną z zakresu medycyny pracy dla Polskiej Grupy Górniczej S.A. Oddział </w:t>
      </w:r>
      <w:bookmarkStart w:id="0" w:name="_Hlk205367378"/>
      <w:r w:rsidR="00E14BEF">
        <w:rPr>
          <w:b/>
          <w:bCs/>
          <w:sz w:val="28"/>
          <w:szCs w:val="28"/>
        </w:rPr>
        <w:t xml:space="preserve">Zakład Górniczych Robót </w:t>
      </w:r>
      <w:r w:rsidR="00E715E6">
        <w:rPr>
          <w:b/>
          <w:bCs/>
          <w:sz w:val="28"/>
          <w:szCs w:val="28"/>
        </w:rPr>
        <w:t xml:space="preserve"> </w:t>
      </w:r>
      <w:r w:rsidR="00E14BEF">
        <w:rPr>
          <w:b/>
          <w:bCs/>
          <w:sz w:val="28"/>
          <w:szCs w:val="28"/>
        </w:rPr>
        <w:t>Inwestycyjnych</w:t>
      </w:r>
      <w:bookmarkEnd w:id="0"/>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232E9B69" w:rsidR="00B8535E" w:rsidRPr="00B8535E" w:rsidRDefault="00B8535E" w:rsidP="00B8535E">
      <w:pPr>
        <w:spacing w:before="120" w:line="312" w:lineRule="auto"/>
        <w:jc w:val="center"/>
        <w:rPr>
          <w:rFonts w:eastAsia="Calibri"/>
          <w:b/>
          <w:color w:val="000000"/>
          <w:sz w:val="28"/>
          <w:szCs w:val="28"/>
          <w:lang w:eastAsia="en-US"/>
        </w:rPr>
      </w:pPr>
      <w:r w:rsidRPr="00B8535E">
        <w:rPr>
          <w:rFonts w:eastAsia="Calibri"/>
          <w:b/>
          <w:color w:val="000000"/>
          <w:sz w:val="28"/>
          <w:szCs w:val="28"/>
          <w:lang w:eastAsia="en-US"/>
        </w:rPr>
        <w:t xml:space="preserve">nr sprawy </w:t>
      </w:r>
      <w:r w:rsidR="00E14BEF">
        <w:rPr>
          <w:rFonts w:eastAsia="Calibri"/>
          <w:b/>
          <w:color w:val="000000"/>
          <w:sz w:val="28"/>
          <w:szCs w:val="28"/>
          <w:lang w:eastAsia="en-US"/>
        </w:rPr>
        <w:t>522500154</w:t>
      </w:r>
    </w:p>
    <w:p w14:paraId="44CBF0F1" w14:textId="77777777" w:rsidR="00B8535E" w:rsidRPr="00B8535E" w:rsidRDefault="00B8535E" w:rsidP="00B8535E">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07A03781" w14:textId="30AD5740" w:rsidR="008B5725"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4852688" w:history="1">
            <w:r w:rsidR="008B5725" w:rsidRPr="001214AB">
              <w:rPr>
                <w:rStyle w:val="Hipercze"/>
                <w:noProof/>
              </w:rPr>
              <w:t>Część I. Zamawiający:</w:t>
            </w:r>
            <w:r w:rsidR="008B5725">
              <w:rPr>
                <w:noProof/>
                <w:webHidden/>
              </w:rPr>
              <w:tab/>
            </w:r>
            <w:r w:rsidR="008B5725">
              <w:rPr>
                <w:noProof/>
                <w:webHidden/>
              </w:rPr>
              <w:fldChar w:fldCharType="begin"/>
            </w:r>
            <w:r w:rsidR="008B5725">
              <w:rPr>
                <w:noProof/>
                <w:webHidden/>
              </w:rPr>
              <w:instrText xml:space="preserve"> PAGEREF _Toc204852688 \h </w:instrText>
            </w:r>
            <w:r w:rsidR="008B5725">
              <w:rPr>
                <w:noProof/>
                <w:webHidden/>
              </w:rPr>
            </w:r>
            <w:r w:rsidR="008B5725">
              <w:rPr>
                <w:noProof/>
                <w:webHidden/>
              </w:rPr>
              <w:fldChar w:fldCharType="separate"/>
            </w:r>
            <w:r w:rsidR="00D829B0">
              <w:rPr>
                <w:noProof/>
                <w:webHidden/>
              </w:rPr>
              <w:t>3</w:t>
            </w:r>
            <w:r w:rsidR="008B5725">
              <w:rPr>
                <w:noProof/>
                <w:webHidden/>
              </w:rPr>
              <w:fldChar w:fldCharType="end"/>
            </w:r>
          </w:hyperlink>
        </w:p>
        <w:p w14:paraId="287DF52E" w14:textId="4B060185" w:rsidR="008B5725" w:rsidRDefault="008B5725">
          <w:pPr>
            <w:pStyle w:val="Spistreci1"/>
            <w:rPr>
              <w:rFonts w:asciiTheme="minorHAnsi" w:eastAsiaTheme="minorEastAsia" w:hAnsiTheme="minorHAnsi" w:cstheme="minorBidi"/>
              <w:noProof/>
              <w:sz w:val="22"/>
              <w:szCs w:val="22"/>
            </w:rPr>
          </w:pPr>
          <w:hyperlink w:anchor="_Toc204852689" w:history="1">
            <w:r w:rsidRPr="001214AB">
              <w:rPr>
                <w:rStyle w:val="Hipercze"/>
                <w:noProof/>
              </w:rPr>
              <w:t>Część II. Postępowanie</w:t>
            </w:r>
            <w:r>
              <w:rPr>
                <w:noProof/>
                <w:webHidden/>
              </w:rPr>
              <w:tab/>
            </w:r>
            <w:r>
              <w:rPr>
                <w:noProof/>
                <w:webHidden/>
              </w:rPr>
              <w:fldChar w:fldCharType="begin"/>
            </w:r>
            <w:r>
              <w:rPr>
                <w:noProof/>
                <w:webHidden/>
              </w:rPr>
              <w:instrText xml:space="preserve"> PAGEREF _Toc204852689 \h </w:instrText>
            </w:r>
            <w:r>
              <w:rPr>
                <w:noProof/>
                <w:webHidden/>
              </w:rPr>
            </w:r>
            <w:r>
              <w:rPr>
                <w:noProof/>
                <w:webHidden/>
              </w:rPr>
              <w:fldChar w:fldCharType="separate"/>
            </w:r>
            <w:r w:rsidR="00D829B0">
              <w:rPr>
                <w:noProof/>
                <w:webHidden/>
              </w:rPr>
              <w:t>3</w:t>
            </w:r>
            <w:r>
              <w:rPr>
                <w:noProof/>
                <w:webHidden/>
              </w:rPr>
              <w:fldChar w:fldCharType="end"/>
            </w:r>
          </w:hyperlink>
        </w:p>
        <w:p w14:paraId="0333AAB9" w14:textId="69C319D4" w:rsidR="008B5725" w:rsidRDefault="008B5725">
          <w:pPr>
            <w:pStyle w:val="Spistreci1"/>
            <w:rPr>
              <w:rFonts w:asciiTheme="minorHAnsi" w:eastAsiaTheme="minorEastAsia" w:hAnsiTheme="minorHAnsi" w:cstheme="minorBidi"/>
              <w:noProof/>
              <w:sz w:val="22"/>
              <w:szCs w:val="22"/>
            </w:rPr>
          </w:pPr>
          <w:hyperlink w:anchor="_Toc204852690" w:history="1">
            <w:r w:rsidRPr="001214AB">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_Toc204852690 \h </w:instrText>
            </w:r>
            <w:r>
              <w:rPr>
                <w:noProof/>
                <w:webHidden/>
              </w:rPr>
            </w:r>
            <w:r>
              <w:rPr>
                <w:noProof/>
                <w:webHidden/>
              </w:rPr>
              <w:fldChar w:fldCharType="separate"/>
            </w:r>
            <w:r w:rsidR="00D829B0">
              <w:rPr>
                <w:noProof/>
                <w:webHidden/>
              </w:rPr>
              <w:t>4</w:t>
            </w:r>
            <w:r>
              <w:rPr>
                <w:noProof/>
                <w:webHidden/>
              </w:rPr>
              <w:fldChar w:fldCharType="end"/>
            </w:r>
          </w:hyperlink>
        </w:p>
        <w:p w14:paraId="702939D8" w14:textId="597410F0" w:rsidR="008B5725" w:rsidRDefault="008B5725">
          <w:pPr>
            <w:pStyle w:val="Spistreci1"/>
            <w:rPr>
              <w:rFonts w:asciiTheme="minorHAnsi" w:eastAsiaTheme="minorEastAsia" w:hAnsiTheme="minorHAnsi" w:cstheme="minorBidi"/>
              <w:noProof/>
              <w:sz w:val="22"/>
              <w:szCs w:val="22"/>
            </w:rPr>
          </w:pPr>
          <w:hyperlink w:anchor="_Toc204852691" w:history="1">
            <w:r w:rsidRPr="001214AB">
              <w:rPr>
                <w:rStyle w:val="Hipercze"/>
                <w:noProof/>
              </w:rPr>
              <w:t>Część IV. Oferty częściowe</w:t>
            </w:r>
            <w:r>
              <w:rPr>
                <w:noProof/>
                <w:webHidden/>
              </w:rPr>
              <w:tab/>
            </w:r>
            <w:r>
              <w:rPr>
                <w:noProof/>
                <w:webHidden/>
              </w:rPr>
              <w:fldChar w:fldCharType="begin"/>
            </w:r>
            <w:r>
              <w:rPr>
                <w:noProof/>
                <w:webHidden/>
              </w:rPr>
              <w:instrText xml:space="preserve"> PAGEREF _Toc204852691 \h </w:instrText>
            </w:r>
            <w:r>
              <w:rPr>
                <w:noProof/>
                <w:webHidden/>
              </w:rPr>
            </w:r>
            <w:r>
              <w:rPr>
                <w:noProof/>
                <w:webHidden/>
              </w:rPr>
              <w:fldChar w:fldCharType="separate"/>
            </w:r>
            <w:r w:rsidR="00D829B0">
              <w:rPr>
                <w:noProof/>
                <w:webHidden/>
              </w:rPr>
              <w:t>4</w:t>
            </w:r>
            <w:r>
              <w:rPr>
                <w:noProof/>
                <w:webHidden/>
              </w:rPr>
              <w:fldChar w:fldCharType="end"/>
            </w:r>
          </w:hyperlink>
        </w:p>
        <w:p w14:paraId="789D0DFA" w14:textId="19108094" w:rsidR="008B5725" w:rsidRDefault="008B5725">
          <w:pPr>
            <w:pStyle w:val="Spistreci1"/>
            <w:rPr>
              <w:rFonts w:asciiTheme="minorHAnsi" w:eastAsiaTheme="minorEastAsia" w:hAnsiTheme="minorHAnsi" w:cstheme="minorBidi"/>
              <w:noProof/>
              <w:sz w:val="22"/>
              <w:szCs w:val="22"/>
            </w:rPr>
          </w:pPr>
          <w:hyperlink w:anchor="_Toc204852692" w:history="1">
            <w:r w:rsidRPr="001214AB">
              <w:rPr>
                <w:rStyle w:val="Hipercze"/>
                <w:noProof/>
              </w:rPr>
              <w:t>Część V. Kwalifikacja podmiotowa Wykonawców</w:t>
            </w:r>
            <w:r>
              <w:rPr>
                <w:noProof/>
                <w:webHidden/>
              </w:rPr>
              <w:tab/>
            </w:r>
            <w:r>
              <w:rPr>
                <w:noProof/>
                <w:webHidden/>
              </w:rPr>
              <w:fldChar w:fldCharType="begin"/>
            </w:r>
            <w:r>
              <w:rPr>
                <w:noProof/>
                <w:webHidden/>
              </w:rPr>
              <w:instrText xml:space="preserve"> PAGEREF _Toc204852692 \h </w:instrText>
            </w:r>
            <w:r>
              <w:rPr>
                <w:noProof/>
                <w:webHidden/>
              </w:rPr>
            </w:r>
            <w:r>
              <w:rPr>
                <w:noProof/>
                <w:webHidden/>
              </w:rPr>
              <w:fldChar w:fldCharType="separate"/>
            </w:r>
            <w:r w:rsidR="00D829B0">
              <w:rPr>
                <w:noProof/>
                <w:webHidden/>
              </w:rPr>
              <w:t>4</w:t>
            </w:r>
            <w:r>
              <w:rPr>
                <w:noProof/>
                <w:webHidden/>
              </w:rPr>
              <w:fldChar w:fldCharType="end"/>
            </w:r>
          </w:hyperlink>
        </w:p>
        <w:p w14:paraId="3C2E1FFD" w14:textId="7FCD6281" w:rsidR="008B5725" w:rsidRDefault="008B5725">
          <w:pPr>
            <w:pStyle w:val="Spistreci1"/>
            <w:rPr>
              <w:rFonts w:asciiTheme="minorHAnsi" w:eastAsiaTheme="minorEastAsia" w:hAnsiTheme="minorHAnsi" w:cstheme="minorBidi"/>
              <w:noProof/>
              <w:sz w:val="22"/>
              <w:szCs w:val="22"/>
            </w:rPr>
          </w:pPr>
          <w:hyperlink w:anchor="_Toc204852693" w:history="1">
            <w:r w:rsidRPr="001214A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_Toc204852693 \h </w:instrText>
            </w:r>
            <w:r>
              <w:rPr>
                <w:noProof/>
                <w:webHidden/>
              </w:rPr>
            </w:r>
            <w:r>
              <w:rPr>
                <w:noProof/>
                <w:webHidden/>
              </w:rPr>
              <w:fldChar w:fldCharType="separate"/>
            </w:r>
            <w:r w:rsidR="00D829B0">
              <w:rPr>
                <w:noProof/>
                <w:webHidden/>
              </w:rPr>
              <w:t>7</w:t>
            </w:r>
            <w:r>
              <w:rPr>
                <w:noProof/>
                <w:webHidden/>
              </w:rPr>
              <w:fldChar w:fldCharType="end"/>
            </w:r>
          </w:hyperlink>
        </w:p>
        <w:p w14:paraId="508E039A" w14:textId="58700349" w:rsidR="008B5725" w:rsidRDefault="008B5725">
          <w:pPr>
            <w:pStyle w:val="Spistreci1"/>
            <w:rPr>
              <w:rFonts w:asciiTheme="minorHAnsi" w:eastAsiaTheme="minorEastAsia" w:hAnsiTheme="minorHAnsi" w:cstheme="minorBidi"/>
              <w:noProof/>
              <w:sz w:val="22"/>
              <w:szCs w:val="22"/>
            </w:rPr>
          </w:pPr>
          <w:hyperlink w:anchor="_Toc204852694" w:history="1">
            <w:r w:rsidRPr="001214AB">
              <w:rPr>
                <w:rStyle w:val="Hipercze"/>
                <w:noProof/>
              </w:rPr>
              <w:t>Część VII. Udostępnienie zasobów</w:t>
            </w:r>
            <w:r>
              <w:rPr>
                <w:noProof/>
                <w:webHidden/>
              </w:rPr>
              <w:tab/>
            </w:r>
            <w:r>
              <w:rPr>
                <w:noProof/>
                <w:webHidden/>
              </w:rPr>
              <w:fldChar w:fldCharType="begin"/>
            </w:r>
            <w:r>
              <w:rPr>
                <w:noProof/>
                <w:webHidden/>
              </w:rPr>
              <w:instrText xml:space="preserve"> PAGEREF _Toc204852694 \h </w:instrText>
            </w:r>
            <w:r>
              <w:rPr>
                <w:noProof/>
                <w:webHidden/>
              </w:rPr>
            </w:r>
            <w:r>
              <w:rPr>
                <w:noProof/>
                <w:webHidden/>
              </w:rPr>
              <w:fldChar w:fldCharType="separate"/>
            </w:r>
            <w:r w:rsidR="00D829B0">
              <w:rPr>
                <w:noProof/>
                <w:webHidden/>
              </w:rPr>
              <w:t>8</w:t>
            </w:r>
            <w:r>
              <w:rPr>
                <w:noProof/>
                <w:webHidden/>
              </w:rPr>
              <w:fldChar w:fldCharType="end"/>
            </w:r>
          </w:hyperlink>
        </w:p>
        <w:p w14:paraId="732D0ADA" w14:textId="5C541C07" w:rsidR="008B5725" w:rsidRDefault="008B5725">
          <w:pPr>
            <w:pStyle w:val="Spistreci1"/>
            <w:rPr>
              <w:rFonts w:asciiTheme="minorHAnsi" w:eastAsiaTheme="minorEastAsia" w:hAnsiTheme="minorHAnsi" w:cstheme="minorBidi"/>
              <w:noProof/>
              <w:sz w:val="22"/>
              <w:szCs w:val="22"/>
            </w:rPr>
          </w:pPr>
          <w:hyperlink w:anchor="_Toc204852695" w:history="1">
            <w:r w:rsidRPr="001214AB">
              <w:rPr>
                <w:rStyle w:val="Hipercze"/>
                <w:noProof/>
              </w:rPr>
              <w:t>Część VIII. Podmiotowe środki dowodowe.</w:t>
            </w:r>
            <w:r>
              <w:rPr>
                <w:noProof/>
                <w:webHidden/>
              </w:rPr>
              <w:tab/>
            </w:r>
            <w:r>
              <w:rPr>
                <w:noProof/>
                <w:webHidden/>
              </w:rPr>
              <w:fldChar w:fldCharType="begin"/>
            </w:r>
            <w:r>
              <w:rPr>
                <w:noProof/>
                <w:webHidden/>
              </w:rPr>
              <w:instrText xml:space="preserve"> PAGEREF _Toc204852695 \h </w:instrText>
            </w:r>
            <w:r>
              <w:rPr>
                <w:noProof/>
                <w:webHidden/>
              </w:rPr>
            </w:r>
            <w:r>
              <w:rPr>
                <w:noProof/>
                <w:webHidden/>
              </w:rPr>
              <w:fldChar w:fldCharType="separate"/>
            </w:r>
            <w:r w:rsidR="00D829B0">
              <w:rPr>
                <w:noProof/>
                <w:webHidden/>
              </w:rPr>
              <w:t>9</w:t>
            </w:r>
            <w:r>
              <w:rPr>
                <w:noProof/>
                <w:webHidden/>
              </w:rPr>
              <w:fldChar w:fldCharType="end"/>
            </w:r>
          </w:hyperlink>
        </w:p>
        <w:p w14:paraId="22063A38" w14:textId="7DE77E65" w:rsidR="008B5725" w:rsidRDefault="008B5725">
          <w:pPr>
            <w:pStyle w:val="Spistreci1"/>
            <w:rPr>
              <w:rFonts w:asciiTheme="minorHAnsi" w:eastAsiaTheme="minorEastAsia" w:hAnsiTheme="minorHAnsi" w:cstheme="minorBidi"/>
              <w:noProof/>
              <w:sz w:val="22"/>
              <w:szCs w:val="22"/>
            </w:rPr>
          </w:pPr>
          <w:hyperlink w:anchor="_Toc204852696" w:history="1">
            <w:r w:rsidRPr="001214A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_Toc204852696 \h </w:instrText>
            </w:r>
            <w:r>
              <w:rPr>
                <w:noProof/>
                <w:webHidden/>
              </w:rPr>
            </w:r>
            <w:r>
              <w:rPr>
                <w:noProof/>
                <w:webHidden/>
              </w:rPr>
              <w:fldChar w:fldCharType="separate"/>
            </w:r>
            <w:r w:rsidR="00D829B0">
              <w:rPr>
                <w:noProof/>
                <w:webHidden/>
              </w:rPr>
              <w:t>13</w:t>
            </w:r>
            <w:r>
              <w:rPr>
                <w:noProof/>
                <w:webHidden/>
              </w:rPr>
              <w:fldChar w:fldCharType="end"/>
            </w:r>
          </w:hyperlink>
        </w:p>
        <w:p w14:paraId="63F434E8" w14:textId="6494DDDF" w:rsidR="008B5725" w:rsidRDefault="008B5725">
          <w:pPr>
            <w:pStyle w:val="Spistreci1"/>
            <w:rPr>
              <w:rFonts w:asciiTheme="minorHAnsi" w:eastAsiaTheme="minorEastAsia" w:hAnsiTheme="minorHAnsi" w:cstheme="minorBidi"/>
              <w:noProof/>
              <w:sz w:val="22"/>
              <w:szCs w:val="22"/>
            </w:rPr>
          </w:pPr>
          <w:hyperlink w:anchor="_Toc204852697" w:history="1">
            <w:r w:rsidRPr="001214AB">
              <w:rPr>
                <w:rStyle w:val="Hipercze"/>
                <w:noProof/>
              </w:rPr>
              <w:t>Część X. Podwykonawstwo</w:t>
            </w:r>
            <w:r>
              <w:rPr>
                <w:noProof/>
                <w:webHidden/>
              </w:rPr>
              <w:tab/>
            </w:r>
            <w:r>
              <w:rPr>
                <w:noProof/>
                <w:webHidden/>
              </w:rPr>
              <w:fldChar w:fldCharType="begin"/>
            </w:r>
            <w:r>
              <w:rPr>
                <w:noProof/>
                <w:webHidden/>
              </w:rPr>
              <w:instrText xml:space="preserve"> PAGEREF _Toc204852697 \h </w:instrText>
            </w:r>
            <w:r>
              <w:rPr>
                <w:noProof/>
                <w:webHidden/>
              </w:rPr>
            </w:r>
            <w:r>
              <w:rPr>
                <w:noProof/>
                <w:webHidden/>
              </w:rPr>
              <w:fldChar w:fldCharType="separate"/>
            </w:r>
            <w:r w:rsidR="00D829B0">
              <w:rPr>
                <w:noProof/>
                <w:webHidden/>
              </w:rPr>
              <w:t>14</w:t>
            </w:r>
            <w:r>
              <w:rPr>
                <w:noProof/>
                <w:webHidden/>
              </w:rPr>
              <w:fldChar w:fldCharType="end"/>
            </w:r>
          </w:hyperlink>
        </w:p>
        <w:p w14:paraId="2A9E9BD3" w14:textId="2099A245" w:rsidR="008B5725" w:rsidRDefault="008B5725">
          <w:pPr>
            <w:pStyle w:val="Spistreci1"/>
            <w:rPr>
              <w:rFonts w:asciiTheme="minorHAnsi" w:eastAsiaTheme="minorEastAsia" w:hAnsiTheme="minorHAnsi" w:cstheme="minorBidi"/>
              <w:noProof/>
              <w:sz w:val="22"/>
              <w:szCs w:val="22"/>
            </w:rPr>
          </w:pPr>
          <w:hyperlink w:anchor="_Toc204852698" w:history="1">
            <w:r w:rsidRPr="001214AB">
              <w:rPr>
                <w:rStyle w:val="Hipercze"/>
                <w:noProof/>
              </w:rPr>
              <w:t>Część XI. Wadium</w:t>
            </w:r>
            <w:r>
              <w:rPr>
                <w:noProof/>
                <w:webHidden/>
              </w:rPr>
              <w:tab/>
            </w:r>
            <w:r>
              <w:rPr>
                <w:noProof/>
                <w:webHidden/>
              </w:rPr>
              <w:fldChar w:fldCharType="begin"/>
            </w:r>
            <w:r>
              <w:rPr>
                <w:noProof/>
                <w:webHidden/>
              </w:rPr>
              <w:instrText xml:space="preserve"> PAGEREF _Toc204852698 \h </w:instrText>
            </w:r>
            <w:r>
              <w:rPr>
                <w:noProof/>
                <w:webHidden/>
              </w:rPr>
            </w:r>
            <w:r>
              <w:rPr>
                <w:noProof/>
                <w:webHidden/>
              </w:rPr>
              <w:fldChar w:fldCharType="separate"/>
            </w:r>
            <w:r w:rsidR="00D829B0">
              <w:rPr>
                <w:noProof/>
                <w:webHidden/>
              </w:rPr>
              <w:t>14</w:t>
            </w:r>
            <w:r>
              <w:rPr>
                <w:noProof/>
                <w:webHidden/>
              </w:rPr>
              <w:fldChar w:fldCharType="end"/>
            </w:r>
          </w:hyperlink>
        </w:p>
        <w:p w14:paraId="21CCA494" w14:textId="41F151C3" w:rsidR="008B5725" w:rsidRDefault="008B5725">
          <w:pPr>
            <w:pStyle w:val="Spistreci1"/>
            <w:rPr>
              <w:rFonts w:asciiTheme="minorHAnsi" w:eastAsiaTheme="minorEastAsia" w:hAnsiTheme="minorHAnsi" w:cstheme="minorBidi"/>
              <w:noProof/>
              <w:sz w:val="22"/>
              <w:szCs w:val="22"/>
            </w:rPr>
          </w:pPr>
          <w:hyperlink w:anchor="_Toc204852699" w:history="1">
            <w:r w:rsidRPr="001214AB">
              <w:rPr>
                <w:rStyle w:val="Hipercze"/>
                <w:noProof/>
              </w:rPr>
              <w:t>Część XII. Opis sposobu przygotowania oferty</w:t>
            </w:r>
            <w:r>
              <w:rPr>
                <w:noProof/>
                <w:webHidden/>
              </w:rPr>
              <w:tab/>
            </w:r>
            <w:r>
              <w:rPr>
                <w:noProof/>
                <w:webHidden/>
              </w:rPr>
              <w:fldChar w:fldCharType="begin"/>
            </w:r>
            <w:r>
              <w:rPr>
                <w:noProof/>
                <w:webHidden/>
              </w:rPr>
              <w:instrText xml:space="preserve"> PAGEREF _Toc204852699 \h </w:instrText>
            </w:r>
            <w:r>
              <w:rPr>
                <w:noProof/>
                <w:webHidden/>
              </w:rPr>
            </w:r>
            <w:r>
              <w:rPr>
                <w:noProof/>
                <w:webHidden/>
              </w:rPr>
              <w:fldChar w:fldCharType="separate"/>
            </w:r>
            <w:r w:rsidR="00D829B0">
              <w:rPr>
                <w:noProof/>
                <w:webHidden/>
              </w:rPr>
              <w:t>14</w:t>
            </w:r>
            <w:r>
              <w:rPr>
                <w:noProof/>
                <w:webHidden/>
              </w:rPr>
              <w:fldChar w:fldCharType="end"/>
            </w:r>
          </w:hyperlink>
        </w:p>
        <w:p w14:paraId="42D27AB6" w14:textId="1669A77F" w:rsidR="008B5725" w:rsidRDefault="008B5725">
          <w:pPr>
            <w:pStyle w:val="Spistreci1"/>
            <w:rPr>
              <w:rFonts w:asciiTheme="minorHAnsi" w:eastAsiaTheme="minorEastAsia" w:hAnsiTheme="minorHAnsi" w:cstheme="minorBidi"/>
              <w:noProof/>
              <w:sz w:val="22"/>
              <w:szCs w:val="22"/>
            </w:rPr>
          </w:pPr>
          <w:hyperlink w:anchor="_Toc204852700" w:history="1">
            <w:r w:rsidRPr="001214A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_Toc204852700 \h </w:instrText>
            </w:r>
            <w:r>
              <w:rPr>
                <w:noProof/>
                <w:webHidden/>
              </w:rPr>
            </w:r>
            <w:r>
              <w:rPr>
                <w:noProof/>
                <w:webHidden/>
              </w:rPr>
              <w:fldChar w:fldCharType="separate"/>
            </w:r>
            <w:r w:rsidR="00D829B0">
              <w:rPr>
                <w:noProof/>
                <w:webHidden/>
              </w:rPr>
              <w:t>17</w:t>
            </w:r>
            <w:r>
              <w:rPr>
                <w:noProof/>
                <w:webHidden/>
              </w:rPr>
              <w:fldChar w:fldCharType="end"/>
            </w:r>
          </w:hyperlink>
        </w:p>
        <w:p w14:paraId="1FBA73C2" w14:textId="61809A9B" w:rsidR="008B5725" w:rsidRDefault="008B5725">
          <w:pPr>
            <w:pStyle w:val="Spistreci1"/>
            <w:rPr>
              <w:rFonts w:asciiTheme="minorHAnsi" w:eastAsiaTheme="minorEastAsia" w:hAnsiTheme="minorHAnsi" w:cstheme="minorBidi"/>
              <w:noProof/>
              <w:sz w:val="22"/>
              <w:szCs w:val="22"/>
            </w:rPr>
          </w:pPr>
          <w:hyperlink w:anchor="_Toc204852701" w:history="1">
            <w:r w:rsidRPr="001214A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_Toc204852701 \h </w:instrText>
            </w:r>
            <w:r>
              <w:rPr>
                <w:noProof/>
                <w:webHidden/>
              </w:rPr>
            </w:r>
            <w:r>
              <w:rPr>
                <w:noProof/>
                <w:webHidden/>
              </w:rPr>
              <w:fldChar w:fldCharType="separate"/>
            </w:r>
            <w:r w:rsidR="00D829B0">
              <w:rPr>
                <w:noProof/>
                <w:webHidden/>
              </w:rPr>
              <w:t>17</w:t>
            </w:r>
            <w:r>
              <w:rPr>
                <w:noProof/>
                <w:webHidden/>
              </w:rPr>
              <w:fldChar w:fldCharType="end"/>
            </w:r>
          </w:hyperlink>
        </w:p>
        <w:p w14:paraId="4EF79292" w14:textId="39E199AE" w:rsidR="008B5725" w:rsidRDefault="008B5725">
          <w:pPr>
            <w:pStyle w:val="Spistreci1"/>
            <w:rPr>
              <w:rFonts w:asciiTheme="minorHAnsi" w:eastAsiaTheme="minorEastAsia" w:hAnsiTheme="minorHAnsi" w:cstheme="minorBidi"/>
              <w:noProof/>
              <w:sz w:val="22"/>
              <w:szCs w:val="22"/>
            </w:rPr>
          </w:pPr>
          <w:hyperlink w:anchor="_Toc204852702" w:history="1">
            <w:r w:rsidRPr="001214AB">
              <w:rPr>
                <w:rStyle w:val="Hipercze"/>
                <w:noProof/>
              </w:rPr>
              <w:t>Część XV. Opis sposobu obliczenia ceny</w:t>
            </w:r>
            <w:r>
              <w:rPr>
                <w:noProof/>
                <w:webHidden/>
              </w:rPr>
              <w:tab/>
            </w:r>
            <w:r>
              <w:rPr>
                <w:noProof/>
                <w:webHidden/>
              </w:rPr>
              <w:fldChar w:fldCharType="begin"/>
            </w:r>
            <w:r>
              <w:rPr>
                <w:noProof/>
                <w:webHidden/>
              </w:rPr>
              <w:instrText xml:space="preserve"> PAGEREF _Toc204852702 \h </w:instrText>
            </w:r>
            <w:r>
              <w:rPr>
                <w:noProof/>
                <w:webHidden/>
              </w:rPr>
            </w:r>
            <w:r>
              <w:rPr>
                <w:noProof/>
                <w:webHidden/>
              </w:rPr>
              <w:fldChar w:fldCharType="separate"/>
            </w:r>
            <w:r w:rsidR="00D829B0">
              <w:rPr>
                <w:noProof/>
                <w:webHidden/>
              </w:rPr>
              <w:t>17</w:t>
            </w:r>
            <w:r>
              <w:rPr>
                <w:noProof/>
                <w:webHidden/>
              </w:rPr>
              <w:fldChar w:fldCharType="end"/>
            </w:r>
          </w:hyperlink>
        </w:p>
        <w:p w14:paraId="0ABED49E" w14:textId="67BEAFA6" w:rsidR="008B5725" w:rsidRDefault="008B5725">
          <w:pPr>
            <w:pStyle w:val="Spistreci1"/>
            <w:rPr>
              <w:rFonts w:asciiTheme="minorHAnsi" w:eastAsiaTheme="minorEastAsia" w:hAnsiTheme="minorHAnsi" w:cstheme="minorBidi"/>
              <w:noProof/>
              <w:sz w:val="22"/>
              <w:szCs w:val="22"/>
            </w:rPr>
          </w:pPr>
          <w:hyperlink w:anchor="_Toc204852703" w:history="1">
            <w:r w:rsidRPr="001214AB">
              <w:rPr>
                <w:rStyle w:val="Hipercze"/>
                <w:noProof/>
              </w:rPr>
              <w:t>Część XVI. Kryteria oceny ofert</w:t>
            </w:r>
            <w:r>
              <w:rPr>
                <w:noProof/>
                <w:webHidden/>
              </w:rPr>
              <w:tab/>
            </w:r>
            <w:r>
              <w:rPr>
                <w:noProof/>
                <w:webHidden/>
              </w:rPr>
              <w:fldChar w:fldCharType="begin"/>
            </w:r>
            <w:r>
              <w:rPr>
                <w:noProof/>
                <w:webHidden/>
              </w:rPr>
              <w:instrText xml:space="preserve"> PAGEREF _Toc204852703 \h </w:instrText>
            </w:r>
            <w:r>
              <w:rPr>
                <w:noProof/>
                <w:webHidden/>
              </w:rPr>
            </w:r>
            <w:r>
              <w:rPr>
                <w:noProof/>
                <w:webHidden/>
              </w:rPr>
              <w:fldChar w:fldCharType="separate"/>
            </w:r>
            <w:r w:rsidR="00D829B0">
              <w:rPr>
                <w:noProof/>
                <w:webHidden/>
              </w:rPr>
              <w:t>18</w:t>
            </w:r>
            <w:r>
              <w:rPr>
                <w:noProof/>
                <w:webHidden/>
              </w:rPr>
              <w:fldChar w:fldCharType="end"/>
            </w:r>
          </w:hyperlink>
        </w:p>
        <w:p w14:paraId="55EF6240" w14:textId="6291A4F8" w:rsidR="008B5725" w:rsidRDefault="008B5725">
          <w:pPr>
            <w:pStyle w:val="Spistreci1"/>
            <w:rPr>
              <w:rFonts w:asciiTheme="minorHAnsi" w:eastAsiaTheme="minorEastAsia" w:hAnsiTheme="minorHAnsi" w:cstheme="minorBidi"/>
              <w:noProof/>
              <w:sz w:val="22"/>
              <w:szCs w:val="22"/>
            </w:rPr>
          </w:pPr>
          <w:hyperlink w:anchor="_Toc204852704" w:history="1">
            <w:r w:rsidRPr="001214AB">
              <w:rPr>
                <w:rStyle w:val="Hipercze"/>
                <w:noProof/>
              </w:rPr>
              <w:t>Część XVII. Aukcja elektroniczna</w:t>
            </w:r>
            <w:r>
              <w:rPr>
                <w:noProof/>
                <w:webHidden/>
              </w:rPr>
              <w:tab/>
            </w:r>
            <w:r>
              <w:rPr>
                <w:noProof/>
                <w:webHidden/>
              </w:rPr>
              <w:fldChar w:fldCharType="begin"/>
            </w:r>
            <w:r>
              <w:rPr>
                <w:noProof/>
                <w:webHidden/>
              </w:rPr>
              <w:instrText xml:space="preserve"> PAGEREF _Toc204852704 \h </w:instrText>
            </w:r>
            <w:r>
              <w:rPr>
                <w:noProof/>
                <w:webHidden/>
              </w:rPr>
            </w:r>
            <w:r>
              <w:rPr>
                <w:noProof/>
                <w:webHidden/>
              </w:rPr>
              <w:fldChar w:fldCharType="separate"/>
            </w:r>
            <w:r w:rsidR="00D829B0">
              <w:rPr>
                <w:noProof/>
                <w:webHidden/>
              </w:rPr>
              <w:t>18</w:t>
            </w:r>
            <w:r>
              <w:rPr>
                <w:noProof/>
                <w:webHidden/>
              </w:rPr>
              <w:fldChar w:fldCharType="end"/>
            </w:r>
          </w:hyperlink>
        </w:p>
        <w:p w14:paraId="5B991B92" w14:textId="3032B260" w:rsidR="008B5725" w:rsidRDefault="008B5725">
          <w:pPr>
            <w:pStyle w:val="Spistreci1"/>
            <w:rPr>
              <w:rFonts w:asciiTheme="minorHAnsi" w:eastAsiaTheme="minorEastAsia" w:hAnsiTheme="minorHAnsi" w:cstheme="minorBidi"/>
              <w:noProof/>
              <w:sz w:val="22"/>
              <w:szCs w:val="22"/>
            </w:rPr>
          </w:pPr>
          <w:hyperlink w:anchor="_Toc204852705" w:history="1">
            <w:r w:rsidRPr="001214A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_Toc204852705 \h </w:instrText>
            </w:r>
            <w:r>
              <w:rPr>
                <w:noProof/>
                <w:webHidden/>
              </w:rPr>
            </w:r>
            <w:r>
              <w:rPr>
                <w:noProof/>
                <w:webHidden/>
              </w:rPr>
              <w:fldChar w:fldCharType="separate"/>
            </w:r>
            <w:r w:rsidR="00D829B0">
              <w:rPr>
                <w:noProof/>
                <w:webHidden/>
              </w:rPr>
              <w:t>23</w:t>
            </w:r>
            <w:r>
              <w:rPr>
                <w:noProof/>
                <w:webHidden/>
              </w:rPr>
              <w:fldChar w:fldCharType="end"/>
            </w:r>
          </w:hyperlink>
        </w:p>
        <w:p w14:paraId="1BC3A694" w14:textId="10BCDCB6" w:rsidR="008B5725" w:rsidRDefault="008B5725">
          <w:pPr>
            <w:pStyle w:val="Spistreci1"/>
            <w:rPr>
              <w:rFonts w:asciiTheme="minorHAnsi" w:eastAsiaTheme="minorEastAsia" w:hAnsiTheme="minorHAnsi" w:cstheme="minorBidi"/>
              <w:noProof/>
              <w:sz w:val="22"/>
              <w:szCs w:val="22"/>
            </w:rPr>
          </w:pPr>
          <w:hyperlink w:anchor="_Toc204852706" w:history="1">
            <w:r w:rsidRPr="001214A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_Toc204852706 \h </w:instrText>
            </w:r>
            <w:r>
              <w:rPr>
                <w:noProof/>
                <w:webHidden/>
              </w:rPr>
            </w:r>
            <w:r>
              <w:rPr>
                <w:noProof/>
                <w:webHidden/>
              </w:rPr>
              <w:fldChar w:fldCharType="separate"/>
            </w:r>
            <w:r w:rsidR="00D829B0">
              <w:rPr>
                <w:noProof/>
                <w:webHidden/>
              </w:rPr>
              <w:t>23</w:t>
            </w:r>
            <w:r>
              <w:rPr>
                <w:noProof/>
                <w:webHidden/>
              </w:rPr>
              <w:fldChar w:fldCharType="end"/>
            </w:r>
          </w:hyperlink>
        </w:p>
        <w:p w14:paraId="3BDA3CE1" w14:textId="1CD29B39" w:rsidR="008B5725" w:rsidRDefault="008B5725">
          <w:pPr>
            <w:pStyle w:val="Spistreci1"/>
            <w:rPr>
              <w:rFonts w:asciiTheme="minorHAnsi" w:eastAsiaTheme="minorEastAsia" w:hAnsiTheme="minorHAnsi" w:cstheme="minorBidi"/>
              <w:noProof/>
              <w:sz w:val="22"/>
              <w:szCs w:val="22"/>
            </w:rPr>
          </w:pPr>
          <w:hyperlink w:anchor="_Toc204852707" w:history="1">
            <w:r w:rsidRPr="001214AB">
              <w:rPr>
                <w:rStyle w:val="Hipercze"/>
                <w:noProof/>
              </w:rPr>
              <w:t>Część XX. Istotne postanowienia umowy</w:t>
            </w:r>
            <w:r>
              <w:rPr>
                <w:noProof/>
                <w:webHidden/>
              </w:rPr>
              <w:tab/>
            </w:r>
            <w:r>
              <w:rPr>
                <w:noProof/>
                <w:webHidden/>
              </w:rPr>
              <w:fldChar w:fldCharType="begin"/>
            </w:r>
            <w:r>
              <w:rPr>
                <w:noProof/>
                <w:webHidden/>
              </w:rPr>
              <w:instrText xml:space="preserve"> PAGEREF _Toc204852707 \h </w:instrText>
            </w:r>
            <w:r>
              <w:rPr>
                <w:noProof/>
                <w:webHidden/>
              </w:rPr>
            </w:r>
            <w:r>
              <w:rPr>
                <w:noProof/>
                <w:webHidden/>
              </w:rPr>
              <w:fldChar w:fldCharType="separate"/>
            </w:r>
            <w:r w:rsidR="00D829B0">
              <w:rPr>
                <w:noProof/>
                <w:webHidden/>
              </w:rPr>
              <w:t>23</w:t>
            </w:r>
            <w:r>
              <w:rPr>
                <w:noProof/>
                <w:webHidden/>
              </w:rPr>
              <w:fldChar w:fldCharType="end"/>
            </w:r>
          </w:hyperlink>
        </w:p>
        <w:p w14:paraId="3E5E57A9" w14:textId="5DFD7C66" w:rsidR="008B5725" w:rsidRDefault="008B5725">
          <w:pPr>
            <w:pStyle w:val="Spistreci1"/>
            <w:rPr>
              <w:rFonts w:asciiTheme="minorHAnsi" w:eastAsiaTheme="minorEastAsia" w:hAnsiTheme="minorHAnsi" w:cstheme="minorBidi"/>
              <w:noProof/>
              <w:sz w:val="22"/>
              <w:szCs w:val="22"/>
            </w:rPr>
          </w:pPr>
          <w:hyperlink w:anchor="_Toc204852708" w:history="1">
            <w:r w:rsidRPr="001214A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_Toc204852708 \h </w:instrText>
            </w:r>
            <w:r>
              <w:rPr>
                <w:noProof/>
                <w:webHidden/>
              </w:rPr>
            </w:r>
            <w:r>
              <w:rPr>
                <w:noProof/>
                <w:webHidden/>
              </w:rPr>
              <w:fldChar w:fldCharType="separate"/>
            </w:r>
            <w:r w:rsidR="00D829B0">
              <w:rPr>
                <w:noProof/>
                <w:webHidden/>
              </w:rPr>
              <w:t>23</w:t>
            </w:r>
            <w:r>
              <w:rPr>
                <w:noProof/>
                <w:webHidden/>
              </w:rPr>
              <w:fldChar w:fldCharType="end"/>
            </w:r>
          </w:hyperlink>
        </w:p>
        <w:p w14:paraId="4455B2A7" w14:textId="15A41D43" w:rsidR="008B5725" w:rsidRDefault="008B5725">
          <w:pPr>
            <w:pStyle w:val="Spistreci1"/>
            <w:rPr>
              <w:rFonts w:asciiTheme="minorHAnsi" w:eastAsiaTheme="minorEastAsia" w:hAnsiTheme="minorHAnsi" w:cstheme="minorBidi"/>
              <w:noProof/>
              <w:sz w:val="22"/>
              <w:szCs w:val="22"/>
            </w:rPr>
          </w:pPr>
          <w:hyperlink w:anchor="_Toc204852709" w:history="1">
            <w:r w:rsidRPr="001214AB">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_Toc204852709 \h </w:instrText>
            </w:r>
            <w:r>
              <w:rPr>
                <w:noProof/>
                <w:webHidden/>
              </w:rPr>
            </w:r>
            <w:r>
              <w:rPr>
                <w:noProof/>
                <w:webHidden/>
              </w:rPr>
              <w:fldChar w:fldCharType="separate"/>
            </w:r>
            <w:r w:rsidR="00D829B0">
              <w:rPr>
                <w:noProof/>
                <w:webHidden/>
              </w:rPr>
              <w:t>24</w:t>
            </w:r>
            <w:r>
              <w:rPr>
                <w:noProof/>
                <w:webHidden/>
              </w:rPr>
              <w:fldChar w:fldCharType="end"/>
            </w:r>
          </w:hyperlink>
        </w:p>
        <w:p w14:paraId="26B39CB7" w14:textId="206F672E" w:rsidR="008B5725" w:rsidRDefault="008B5725">
          <w:pPr>
            <w:pStyle w:val="Spistreci1"/>
            <w:rPr>
              <w:rFonts w:asciiTheme="minorHAnsi" w:eastAsiaTheme="minorEastAsia" w:hAnsiTheme="minorHAnsi" w:cstheme="minorBidi"/>
              <w:noProof/>
              <w:sz w:val="22"/>
              <w:szCs w:val="22"/>
            </w:rPr>
          </w:pPr>
          <w:hyperlink w:anchor="_Toc204852710" w:history="1">
            <w:r w:rsidRPr="001214AB">
              <w:rPr>
                <w:rStyle w:val="Hipercze"/>
                <w:noProof/>
              </w:rPr>
              <w:t>Wykaz załączników</w:t>
            </w:r>
            <w:r>
              <w:rPr>
                <w:noProof/>
                <w:webHidden/>
              </w:rPr>
              <w:tab/>
            </w:r>
            <w:r>
              <w:rPr>
                <w:noProof/>
                <w:webHidden/>
              </w:rPr>
              <w:fldChar w:fldCharType="begin"/>
            </w:r>
            <w:r>
              <w:rPr>
                <w:noProof/>
                <w:webHidden/>
              </w:rPr>
              <w:instrText xml:space="preserve"> PAGEREF _Toc204852710 \h </w:instrText>
            </w:r>
            <w:r>
              <w:rPr>
                <w:noProof/>
                <w:webHidden/>
              </w:rPr>
            </w:r>
            <w:r>
              <w:rPr>
                <w:noProof/>
                <w:webHidden/>
              </w:rPr>
              <w:fldChar w:fldCharType="separate"/>
            </w:r>
            <w:r w:rsidR="00D829B0">
              <w:rPr>
                <w:noProof/>
                <w:webHidden/>
              </w:rPr>
              <w:t>24</w:t>
            </w:r>
            <w:r>
              <w:rPr>
                <w:noProof/>
                <w:webHidden/>
              </w:rPr>
              <w:fldChar w:fldCharType="end"/>
            </w:r>
          </w:hyperlink>
        </w:p>
        <w:p w14:paraId="0F395070" w14:textId="09EF697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85268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701C12DD" w:rsidR="00F13DFD" w:rsidRPr="00DD199C" w:rsidRDefault="00F13DFD" w:rsidP="00DD199C">
      <w:pPr>
        <w:spacing w:before="120"/>
        <w:jc w:val="both"/>
        <w:rPr>
          <w:bCs/>
          <w:iCs/>
          <w:sz w:val="24"/>
          <w:szCs w:val="24"/>
        </w:rPr>
      </w:pPr>
      <w:r w:rsidRPr="00057162">
        <w:rPr>
          <w:bCs/>
          <w:iCs/>
          <w:sz w:val="24"/>
          <w:szCs w:val="24"/>
        </w:rPr>
        <w:t xml:space="preserve">Oddział </w:t>
      </w:r>
      <w:r w:rsidR="00E14BEF" w:rsidRPr="00E14BEF">
        <w:rPr>
          <w:b/>
          <w:bCs/>
          <w:iCs/>
          <w:sz w:val="24"/>
          <w:szCs w:val="24"/>
        </w:rPr>
        <w:t>Zakład Górniczych Robót  Inwestycyjnych</w:t>
      </w:r>
      <w:r w:rsidR="00E14BEF" w:rsidRPr="00E14BEF">
        <w:rPr>
          <w:bCs/>
          <w:iCs/>
          <w:sz w:val="24"/>
          <w:szCs w:val="24"/>
        </w:rPr>
        <w:t xml:space="preserve">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485268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85269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DF1D8EC" w14:textId="19DA7725" w:rsidR="00B8535E" w:rsidRPr="00B8535E"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zdrowotną z zakresu medycyny pracy dla Polskiej Grupy Górniczej S.A. Oddział </w:t>
      </w:r>
      <w:r w:rsidR="00E14BEF" w:rsidRPr="00E14BEF">
        <w:rPr>
          <w:b/>
          <w:bCs/>
        </w:rPr>
        <w:t>Zakład Górniczych Robót  Inwestycyjnych</w:t>
      </w:r>
      <w:r w:rsidR="00887719">
        <w:rPr>
          <w:b/>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85269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85269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w:t>
      </w:r>
      <w:r w:rsidR="00EA5F48">
        <w:lastRenderedPageBreak/>
        <w:t>(Dz.U.2025.644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3C3ACF3"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158, z 2024 r. poz. 619,1685, 1863</w:t>
      </w:r>
      <w:r w:rsidR="00F84A54">
        <w:t xml:space="preserve"> z późn.zm.</w:t>
      </w:r>
      <w:r w:rsidR="00820105" w:rsidRPr="001C2BF6">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0EA0283"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51597391" w:rsidR="00804500" w:rsidRDefault="00804500" w:rsidP="0075786A">
      <w:pPr>
        <w:pStyle w:val="Akapitzlist"/>
        <w:numPr>
          <w:ilvl w:val="2"/>
          <w:numId w:val="16"/>
        </w:numPr>
        <w:spacing w:before="120" w:line="312" w:lineRule="auto"/>
        <w:jc w:val="both"/>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pracowników </w:t>
      </w:r>
      <w:r w:rsidR="00622857">
        <w:t xml:space="preserve"> </w:t>
      </w:r>
      <w:r w:rsidR="00BE724E">
        <w:br/>
        <w:t xml:space="preserve">z zakresu medycyny pracy, </w:t>
      </w:r>
      <w:r w:rsidRPr="00057162">
        <w:t xml:space="preserve">na wartość </w:t>
      </w:r>
      <w:r w:rsidRPr="000C5BB6">
        <w:t>łączną</w:t>
      </w:r>
      <w:r w:rsidR="001007BE" w:rsidRPr="000C5BB6">
        <w:t xml:space="preserve"> brutto</w:t>
      </w:r>
      <w:r w:rsidRPr="000C5BB6">
        <w:t xml:space="preserve"> nie </w:t>
      </w:r>
      <w:r w:rsidRPr="00057162">
        <w:t>niższą niż</w:t>
      </w:r>
      <w:r w:rsidR="00E14BEF">
        <w:t xml:space="preserve"> 90 000,00 </w:t>
      </w:r>
      <w:r w:rsidRPr="00057162">
        <w:t>PLN</w:t>
      </w: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9E0B0F">
        <w:t xml:space="preserve">- </w:t>
      </w:r>
      <w:r w:rsidRPr="00BE724E">
        <w:rPr>
          <w:b/>
        </w:rPr>
        <w:t>co najmniej</w:t>
      </w:r>
      <w:r w:rsidRPr="00BE724E">
        <w:rPr>
          <w:b/>
          <w:bCs/>
        </w:rPr>
        <w:t xml:space="preserve"> jednego lekarz</w:t>
      </w:r>
      <w:r w:rsidRPr="00BE724E">
        <w:rPr>
          <w:b/>
        </w:rPr>
        <w:t>a</w:t>
      </w:r>
      <w:r w:rsidRPr="00BE724E">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321C78B" w14:textId="26167396" w:rsidR="00BE724E" w:rsidRPr="00BE724E" w:rsidRDefault="00BE724E" w:rsidP="00BE724E">
      <w:pPr>
        <w:spacing w:before="120" w:line="312" w:lineRule="auto"/>
        <w:jc w:val="both"/>
        <w:rPr>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85269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85269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85269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w:t>
      </w:r>
      <w:r w:rsidRPr="00057162">
        <w:rPr>
          <w:bCs/>
          <w:iCs/>
        </w:rPr>
        <w:lastRenderedPageBreak/>
        <w:t xml:space="preserve">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7777777"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lastRenderedPageBreak/>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966BFA6"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218715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85269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440963A5"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85269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85269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17232D4F" w:rsidR="00DF163F" w:rsidRPr="00887719" w:rsidRDefault="006B0420" w:rsidP="00887719">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20485269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D2463C">
        <w:rPr>
          <w:bCs/>
        </w:rPr>
        <w:t>Pełnomocnikiem)</w:t>
      </w:r>
      <w:r w:rsidR="00AA391A">
        <w:rPr>
          <w:bCs/>
        </w:rPr>
        <w:t>;</w:t>
      </w:r>
    </w:p>
    <w:bookmarkEnd w:id="44"/>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5"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w:t>
      </w:r>
      <w:r w:rsidRPr="00895B8E">
        <w:rPr>
          <w:bCs/>
        </w:rPr>
        <w:lastRenderedPageBreak/>
        <w:t xml:space="preserve">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811F0">
      <w:pPr>
        <w:pStyle w:val="Akapitzlist"/>
        <w:numPr>
          <w:ilvl w:val="0"/>
          <w:numId w:val="75"/>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485270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485270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85270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85270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85270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lastRenderedPageBreak/>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wszyscy Wykonawcy potwierdzą cenę proponowaną przez system aukcyjny ( po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26C69ED4" w:rsidR="00296AE1" w:rsidRDefault="00296AE1" w:rsidP="00296AE1">
      <w:pPr>
        <w:spacing w:before="120" w:line="312" w:lineRule="auto"/>
        <w:ind w:left="567" w:hanging="65"/>
        <w:jc w:val="both"/>
        <w:rPr>
          <w:bCs/>
          <w:sz w:val="24"/>
          <w:szCs w:val="24"/>
        </w:rPr>
      </w:pPr>
      <w:r>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B859B0" w14:textId="77777777" w:rsidR="00E41A38" w:rsidRPr="00E128B7" w:rsidRDefault="00E41A38" w:rsidP="00E128B7">
      <w:pPr>
        <w:spacing w:before="120" w:line="312" w:lineRule="auto"/>
        <w:ind w:left="502"/>
        <w:jc w:val="both"/>
        <w:rPr>
          <w:sz w:val="24"/>
          <w:szCs w:val="24"/>
        </w:rPr>
      </w:pPr>
    </w:p>
    <w:bookmarkEnd w:id="61"/>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4959C845" w:rsidR="0019579F" w:rsidRDefault="0019579F" w:rsidP="008811F0">
      <w:pPr>
        <w:pStyle w:val="Akapitzlist"/>
        <w:numPr>
          <w:ilvl w:val="0"/>
          <w:numId w:val="77"/>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lastRenderedPageBreak/>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67E0B8B3" w:rsidR="00913B05" w:rsidRPr="000C5BB6" w:rsidRDefault="00367BB3" w:rsidP="004B1100">
      <w:pPr>
        <w:pStyle w:val="Akapitzlist"/>
        <w:numPr>
          <w:ilvl w:val="8"/>
          <w:numId w:val="19"/>
        </w:numPr>
        <w:spacing w:before="120" w:line="312" w:lineRule="auto"/>
        <w:ind w:left="1134" w:hanging="425"/>
        <w:jc w:val="both"/>
      </w:pPr>
      <w:r w:rsidRPr="000C5BB6">
        <w:t xml:space="preserve">w pierwszej </w:t>
      </w:r>
      <w:proofErr w:type="spellStart"/>
      <w:r w:rsidRPr="000C5BB6">
        <w:t>kolejności</w:t>
      </w:r>
      <w:r w:rsidR="00D84905">
        <w:t>FF</w:t>
      </w:r>
      <w:proofErr w:type="spellEnd"/>
      <w:r w:rsidRPr="000C5BB6">
        <w:t xml:space="preserve">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7C97BFB8"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33716E" w:rsidRPr="008D3149">
        <w:t>pozycji zamówienia</w:t>
      </w:r>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20485270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66EEF6F"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IX </w:t>
      </w:r>
      <w:r w:rsidR="00E0173C">
        <w:rPr>
          <w:bCs/>
          <w:color w:val="000000" w:themeColor="text1"/>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20485270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20485270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2048527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204852709"/>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204852710"/>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 </w:t>
      </w:r>
      <w:r w:rsidR="00D52B9F" w:rsidRPr="00D52B9F">
        <w:rPr>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44CD5139" w14:textId="3E8E06E1" w:rsidR="00602FAA" w:rsidRPr="007F7D20" w:rsidRDefault="001F655F" w:rsidP="004B1100">
      <w:pPr>
        <w:pStyle w:val="Akapitzlist"/>
        <w:numPr>
          <w:ilvl w:val="0"/>
          <w:numId w:val="32"/>
        </w:numPr>
        <w:jc w:val="both"/>
        <w:rPr>
          <w:b/>
          <w:bCs/>
          <w:sz w:val="22"/>
          <w:szCs w:val="22"/>
        </w:rPr>
      </w:pPr>
      <w:bookmarkStart w:id="88" w:name="_Toc67292091"/>
      <w:bookmarkStart w:id="89" w:name="_Hlk67822129"/>
      <w:r w:rsidRPr="007F7D20">
        <w:rPr>
          <w:b/>
          <w:bCs/>
          <w:sz w:val="22"/>
          <w:szCs w:val="22"/>
        </w:rPr>
        <w:t>P</w:t>
      </w:r>
      <w:r w:rsidR="00602FAA" w:rsidRPr="007F7D20">
        <w:rPr>
          <w:b/>
          <w:bCs/>
          <w:sz w:val="22"/>
          <w:szCs w:val="22"/>
        </w:rPr>
        <w:t>rzedmiot zamówienia:</w:t>
      </w:r>
      <w:bookmarkEnd w:id="88"/>
    </w:p>
    <w:p w14:paraId="2E281FF2" w14:textId="21DB7DE6" w:rsidR="00196DD8" w:rsidRPr="007F7D20" w:rsidRDefault="00196DD8" w:rsidP="00813958">
      <w:pPr>
        <w:pStyle w:val="Akapitzlist"/>
        <w:numPr>
          <w:ilvl w:val="6"/>
          <w:numId w:val="15"/>
        </w:numPr>
        <w:ind w:left="643" w:hanging="283"/>
        <w:jc w:val="both"/>
        <w:rPr>
          <w:bCs/>
          <w:sz w:val="22"/>
          <w:szCs w:val="22"/>
          <w:highlight w:val="yellow"/>
        </w:rPr>
      </w:pPr>
      <w:r w:rsidRPr="007F7D20">
        <w:rPr>
          <w:bCs/>
          <w:sz w:val="22"/>
          <w:szCs w:val="22"/>
        </w:rPr>
        <w:t xml:space="preserve">Świadczenie usług związanych z profilaktyczną opieką zdrowotną z zakresu medycyny pracy dla Polskiej Grupy Górniczej S.A. Oddział </w:t>
      </w:r>
      <w:r w:rsidR="00B601E7" w:rsidRPr="00B601E7">
        <w:rPr>
          <w:b/>
          <w:bCs/>
          <w:sz w:val="22"/>
          <w:szCs w:val="22"/>
        </w:rPr>
        <w:t>Zakład Górniczych Robót  Inwestycyjnych</w:t>
      </w:r>
    </w:p>
    <w:bookmarkEnd w:id="89"/>
    <w:p w14:paraId="5B829223" w14:textId="77777777" w:rsidR="00602FAA" w:rsidRPr="007F7D20" w:rsidRDefault="00602FAA" w:rsidP="00A96B0E">
      <w:pPr>
        <w:jc w:val="both"/>
        <w:rPr>
          <w:sz w:val="22"/>
          <w:szCs w:val="22"/>
        </w:rPr>
      </w:pPr>
    </w:p>
    <w:p w14:paraId="301582FC" w14:textId="43A39FB9" w:rsidR="00363954" w:rsidRPr="007F7D20" w:rsidRDefault="00363954" w:rsidP="004B1100">
      <w:pPr>
        <w:pStyle w:val="Akapitzlist"/>
        <w:numPr>
          <w:ilvl w:val="0"/>
          <w:numId w:val="32"/>
        </w:numPr>
        <w:jc w:val="both"/>
        <w:rPr>
          <w:b/>
          <w:bCs/>
          <w:sz w:val="22"/>
          <w:szCs w:val="22"/>
        </w:rPr>
      </w:pPr>
      <w:bookmarkStart w:id="90" w:name="_Toc67292092"/>
      <w:bookmarkStart w:id="91" w:name="_Hlk67822197"/>
      <w:r w:rsidRPr="007F7D20">
        <w:rPr>
          <w:b/>
          <w:bCs/>
          <w:sz w:val="22"/>
          <w:szCs w:val="22"/>
        </w:rPr>
        <w:t xml:space="preserve">Lokalizacja: </w:t>
      </w:r>
    </w:p>
    <w:p w14:paraId="20390A72" w14:textId="3B58EFA8" w:rsidR="00813958" w:rsidRDefault="00813958" w:rsidP="008811F0">
      <w:pPr>
        <w:pStyle w:val="Domylnie"/>
        <w:keepNext/>
        <w:numPr>
          <w:ilvl w:val="0"/>
          <w:numId w:val="60"/>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 xml:space="preserve">Lokalizacja placówki wymagana przez Zamawiającego - na terenie </w:t>
      </w:r>
      <w:r w:rsidR="00B601E7">
        <w:rPr>
          <w:rFonts w:ascii="Times New Roman" w:hAnsi="Times New Roman" w:cs="Times New Roman"/>
          <w:sz w:val="22"/>
          <w:szCs w:val="22"/>
        </w:rPr>
        <w:t>jednej z wymienionych gmin:</w:t>
      </w:r>
    </w:p>
    <w:p w14:paraId="2CFB6AC6" w14:textId="2084C398" w:rsidR="00B601E7" w:rsidRDefault="00B601E7" w:rsidP="00B601E7">
      <w:pPr>
        <w:pStyle w:val="Domylnie"/>
        <w:keepNext/>
        <w:numPr>
          <w:ilvl w:val="0"/>
          <w:numId w:val="84"/>
        </w:numPr>
        <w:jc w:val="both"/>
        <w:rPr>
          <w:rFonts w:ascii="Times New Roman" w:hAnsi="Times New Roman" w:cs="Times New Roman"/>
          <w:sz w:val="22"/>
          <w:szCs w:val="22"/>
        </w:rPr>
      </w:pPr>
      <w:r>
        <w:rPr>
          <w:rFonts w:ascii="Times New Roman" w:hAnsi="Times New Roman" w:cs="Times New Roman"/>
          <w:sz w:val="22"/>
          <w:szCs w:val="22"/>
        </w:rPr>
        <w:t>Gmina Bieruń,</w:t>
      </w:r>
    </w:p>
    <w:p w14:paraId="45943D3D" w14:textId="110A0322" w:rsidR="00B601E7" w:rsidRPr="007F7D20" w:rsidRDefault="00B601E7" w:rsidP="00B601E7">
      <w:pPr>
        <w:pStyle w:val="Domylnie"/>
        <w:keepNext/>
        <w:numPr>
          <w:ilvl w:val="0"/>
          <w:numId w:val="84"/>
        </w:numPr>
        <w:jc w:val="both"/>
        <w:rPr>
          <w:rFonts w:ascii="Times New Roman" w:hAnsi="Times New Roman" w:cs="Times New Roman"/>
          <w:sz w:val="22"/>
          <w:szCs w:val="22"/>
        </w:rPr>
      </w:pPr>
      <w:r>
        <w:rPr>
          <w:rFonts w:ascii="Times New Roman" w:hAnsi="Times New Roman" w:cs="Times New Roman"/>
          <w:sz w:val="22"/>
          <w:szCs w:val="22"/>
        </w:rPr>
        <w:t>Gmina Lędziny.</w:t>
      </w:r>
    </w:p>
    <w:p w14:paraId="61383112" w14:textId="47A45933" w:rsidR="00813958" w:rsidRPr="009502BC" w:rsidRDefault="00813958" w:rsidP="00B601E7">
      <w:pPr>
        <w:keepNext/>
        <w:widowControl w:val="0"/>
        <w:autoSpaceDN w:val="0"/>
        <w:adjustRightInd w:val="0"/>
        <w:ind w:left="709"/>
        <w:jc w:val="both"/>
        <w:rPr>
          <w:i/>
          <w:iCs/>
          <w:color w:val="000000"/>
          <w:sz w:val="22"/>
          <w:szCs w:val="22"/>
          <w:highlight w:val="yellow"/>
        </w:rPr>
      </w:pPr>
      <w:r w:rsidRPr="009502BC">
        <w:rPr>
          <w:color w:val="000000"/>
          <w:sz w:val="22"/>
          <w:szCs w:val="22"/>
          <w:highlight w:val="yellow"/>
        </w:rPr>
        <w:t xml:space="preserve"> </w:t>
      </w: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90"/>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2" w:name="_Toc67292093"/>
      <w:bookmarkStart w:id="93" w:name="_Hlk67822291"/>
      <w:bookmarkEnd w:id="91"/>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2"/>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560D67FE"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Dz.U. 202</w:t>
      </w:r>
      <w:r w:rsidR="002D7FE4">
        <w:rPr>
          <w:rFonts w:eastAsia="Calibri"/>
          <w:sz w:val="22"/>
          <w:szCs w:val="22"/>
          <w:lang w:eastAsia="en-US"/>
        </w:rPr>
        <w:t>4</w:t>
      </w:r>
      <w:r w:rsidRPr="007F7D20">
        <w:rPr>
          <w:rFonts w:eastAsia="Calibri"/>
          <w:sz w:val="22"/>
          <w:szCs w:val="22"/>
          <w:lang w:eastAsia="en-US"/>
        </w:rPr>
        <w:t xml:space="preserve">  poz.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4" w:name="_Toc67292094"/>
      <w:bookmarkStart w:id="95" w:name="_Hlk67824211"/>
      <w:r w:rsidRPr="007F7D20">
        <w:rPr>
          <w:b/>
          <w:bCs/>
          <w:sz w:val="22"/>
          <w:szCs w:val="22"/>
        </w:rPr>
        <w:t>Wizja lokalna</w:t>
      </w:r>
      <w:bookmarkStart w:id="96" w:name="_Hlk67824164"/>
      <w:bookmarkEnd w:id="94"/>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5"/>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7" w:name="_Hlk162954822"/>
      <w:r w:rsidRPr="007F7D20">
        <w:rPr>
          <w:sz w:val="22"/>
          <w:szCs w:val="22"/>
        </w:rPr>
        <w:t>Ministra Zdrowia i Opieki Społecznej z dn. 30.05.1996 r.</w:t>
      </w:r>
      <w:bookmarkEnd w:id="97"/>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277C6225"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B85FF8">
        <w:rPr>
          <w:rFonts w:eastAsia="Calibri"/>
          <w:bCs/>
          <w:sz w:val="22"/>
          <w:szCs w:val="22"/>
        </w:rPr>
        <w:t>1055</w:t>
      </w:r>
      <w:r w:rsidRPr="007F7D20">
        <w:rPr>
          <w:rFonts w:eastAsia="Calibri"/>
          <w:bCs/>
          <w:sz w:val="22"/>
          <w:szCs w:val="22"/>
        </w:rPr>
        <w:t>, w tym dla:</w:t>
      </w:r>
    </w:p>
    <w:p w14:paraId="400A75E8" w14:textId="1A1E5480"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pracowników administracji:</w:t>
      </w:r>
      <w:r w:rsidR="00B85FF8">
        <w:rPr>
          <w:rFonts w:eastAsia="Calibri"/>
          <w:bCs/>
          <w:sz w:val="22"/>
          <w:szCs w:val="22"/>
        </w:rPr>
        <w:t>30</w:t>
      </w:r>
      <w:r w:rsidRPr="007F7D20">
        <w:rPr>
          <w:rFonts w:eastAsia="Calibri"/>
          <w:bCs/>
          <w:sz w:val="22"/>
          <w:szCs w:val="22"/>
        </w:rPr>
        <w:t xml:space="preserve"> </w:t>
      </w:r>
    </w:p>
    <w:p w14:paraId="20DE0593" w14:textId="50813F17" w:rsidR="00D3370F"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6F182C">
        <w:rPr>
          <w:rFonts w:eastAsia="Calibri"/>
          <w:bCs/>
          <w:sz w:val="22"/>
          <w:szCs w:val="22"/>
        </w:rPr>
        <w:t>1005</w:t>
      </w:r>
    </w:p>
    <w:p w14:paraId="6C5A1766" w14:textId="38CCC525" w:rsidR="00CE2AD0" w:rsidRPr="007F7D20" w:rsidRDefault="00D3370F" w:rsidP="008811F0">
      <w:pPr>
        <w:numPr>
          <w:ilvl w:val="1"/>
          <w:numId w:val="63"/>
        </w:numPr>
        <w:autoSpaceDE w:val="0"/>
        <w:autoSpaceDN w:val="0"/>
        <w:ind w:left="993" w:hanging="142"/>
        <w:contextualSpacing/>
        <w:jc w:val="both"/>
        <w:rPr>
          <w:rFonts w:eastAsia="Calibri"/>
          <w:bCs/>
          <w:sz w:val="22"/>
          <w:szCs w:val="22"/>
        </w:rPr>
      </w:pPr>
      <w:r>
        <w:rPr>
          <w:rFonts w:eastAsia="Calibri"/>
          <w:bCs/>
          <w:sz w:val="22"/>
          <w:szCs w:val="22"/>
        </w:rPr>
        <w:t>kierowców:</w:t>
      </w:r>
      <w:r w:rsidR="00CE2AD0" w:rsidRPr="007F7D20">
        <w:rPr>
          <w:rFonts w:eastAsia="Calibri"/>
          <w:bCs/>
          <w:sz w:val="22"/>
          <w:szCs w:val="22"/>
        </w:rPr>
        <w:t xml:space="preserve"> </w:t>
      </w:r>
      <w:r w:rsidR="006F182C">
        <w:rPr>
          <w:rFonts w:eastAsia="Calibri"/>
          <w:bCs/>
          <w:sz w:val="22"/>
          <w:szCs w:val="22"/>
        </w:rPr>
        <w:t>20</w:t>
      </w:r>
    </w:p>
    <w:p w14:paraId="0ACF56C6" w14:textId="4192B134" w:rsidR="00CE2AD0" w:rsidRPr="007F7D20" w:rsidRDefault="00CE2AD0" w:rsidP="00887719">
      <w:pPr>
        <w:autoSpaceDE w:val="0"/>
        <w:autoSpaceDN w:val="0"/>
        <w:ind w:left="993"/>
        <w:contextualSpacing/>
        <w:jc w:val="both"/>
        <w:rPr>
          <w:rFonts w:eastAsia="Calibri"/>
          <w:bCs/>
          <w:sz w:val="22"/>
          <w:szCs w:val="22"/>
        </w:rPr>
      </w:pPr>
      <w:r w:rsidRPr="007F7D20">
        <w:rPr>
          <w:rFonts w:eastAsia="Calibri"/>
          <w:bCs/>
          <w:sz w:val="22"/>
          <w:szCs w:val="22"/>
        </w:rPr>
        <w:t xml:space="preserve"> </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lastRenderedPageBreak/>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8"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8"/>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7F7D20">
        <w:rPr>
          <w:b/>
          <w:color w:val="000000"/>
          <w:sz w:val="22"/>
          <w:szCs w:val="22"/>
          <w:u w:val="single"/>
        </w:rPr>
        <w:t>w ciągu jednego dnia roboczego</w:t>
      </w:r>
      <w:r w:rsidRPr="007F7D20">
        <w:rPr>
          <w:color w:val="000000"/>
          <w:sz w:val="22"/>
          <w:szCs w:val="22"/>
        </w:rPr>
        <w:t xml:space="preserve"> 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9" w:name="_Toc67292101"/>
      <w:r w:rsidRPr="007F7D20">
        <w:rPr>
          <w:b/>
          <w:bCs/>
          <w:sz w:val="22"/>
          <w:szCs w:val="22"/>
        </w:rPr>
        <w:t>Opis sposobu zamawiania i rozliczania usłu</w:t>
      </w:r>
      <w:bookmarkEnd w:id="99"/>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100" w:name="_Hlk78698339"/>
      <w:bookmarkEnd w:id="96"/>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100"/>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1" w:name="_Toc67292103"/>
      <w:bookmarkStart w:id="102" w:name="_Hlk67824256"/>
      <w:r w:rsidRPr="007F7D20">
        <w:rPr>
          <w:b/>
          <w:bCs/>
          <w:sz w:val="22"/>
          <w:szCs w:val="22"/>
        </w:rPr>
        <w:t xml:space="preserve">Obowiązki </w:t>
      </w:r>
      <w:r w:rsidR="00DB4D9E" w:rsidRPr="007F7D20">
        <w:rPr>
          <w:b/>
          <w:bCs/>
          <w:sz w:val="22"/>
          <w:szCs w:val="22"/>
        </w:rPr>
        <w:t>Wykonawcy</w:t>
      </w:r>
      <w:bookmarkEnd w:id="101"/>
      <w:r w:rsidR="00112408" w:rsidRPr="007F7D20">
        <w:rPr>
          <w:b/>
          <w:bCs/>
          <w:sz w:val="22"/>
          <w:szCs w:val="22"/>
        </w:rPr>
        <w:t>:</w:t>
      </w:r>
    </w:p>
    <w:p w14:paraId="61471F8D" w14:textId="492B8BD4"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00887719">
        <w:rPr>
          <w:sz w:val="22"/>
          <w:szCs w:val="22"/>
        </w:rPr>
        <w:t xml:space="preserve"> Zakład Górniczych Robót Inwestycyjnych </w:t>
      </w:r>
      <w:r w:rsidRPr="007F7D20">
        <w:rPr>
          <w:sz w:val="22"/>
          <w:szCs w:val="22"/>
        </w:rPr>
        <w:t xml:space="preserve">zgodnie 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Zakres i częstotliwość badań profilaktycznych - zgodnie ze wskazówkami metodycznymi określonymi w ww.  Rozporządzeniu</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ryzyka zawodowego w środowisku pracy oraz informowanie Zamawiającego i pracowników o możliwości wystąpienia niekorzystnych skutków zdrowotnych będących jego następstwem.</w:t>
      </w:r>
    </w:p>
    <w:p w14:paraId="620EF3F8" w14:textId="18AC632A"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lastRenderedPageBreak/>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2"/>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3" w:name="_Toc67292104"/>
      <w:bookmarkStart w:id="104" w:name="_Hlk67824277"/>
      <w:r w:rsidRPr="007F7D20">
        <w:rPr>
          <w:b/>
          <w:bCs/>
          <w:sz w:val="22"/>
          <w:szCs w:val="22"/>
        </w:rPr>
        <w:t>Obowiązki Zamawiającego</w:t>
      </w:r>
      <w:bookmarkEnd w:id="103"/>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Umożliwienie udziału lekarza medycyny pracy w posiedzeniach Komisji Bezpieczeństwa i Higieny Pracy działającej w podległym Oddziale. </w:t>
      </w:r>
    </w:p>
    <w:p w14:paraId="1B8630A6" w14:textId="69FD6C06"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5" w:name="_Toc67292096"/>
      <w:bookmarkStart w:id="106" w:name="_Toc67292095"/>
      <w:bookmarkStart w:id="107" w:name="_Hlk67824301"/>
      <w:bookmarkEnd w:id="104"/>
      <w:r w:rsidRPr="007F7D20">
        <w:rPr>
          <w:b/>
          <w:bCs/>
          <w:sz w:val="22"/>
          <w:szCs w:val="22"/>
        </w:rPr>
        <w:t>Forma zatrudnienia osób realizujących zamówienie</w:t>
      </w:r>
      <w:bookmarkEnd w:id="105"/>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6"/>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lastRenderedPageBreak/>
        <w:t xml:space="preserve">Realizacja przedmiotowego </w:t>
      </w:r>
      <w:r w:rsidR="007C4349" w:rsidRPr="007F7D20">
        <w:rPr>
          <w:bCs/>
          <w:sz w:val="22"/>
          <w:szCs w:val="22"/>
        </w:rPr>
        <w:t xml:space="preserve">zamówienia </w:t>
      </w:r>
      <w:r w:rsidR="007C4349" w:rsidRPr="007F7D20">
        <w:rPr>
          <w:b/>
          <w:sz w:val="22"/>
          <w:szCs w:val="22"/>
        </w:rPr>
        <w:t>nie</w:t>
      </w:r>
      <w:r w:rsidRPr="007F7D20">
        <w:rPr>
          <w:b/>
          <w:sz w:val="22"/>
          <w:szCs w:val="22"/>
        </w:rPr>
        <w:t xml:space="preserve"> wymaga</w:t>
      </w:r>
      <w:r w:rsidRPr="007F7D20">
        <w:rPr>
          <w:bCs/>
          <w:sz w:val="22"/>
          <w:szCs w:val="22"/>
        </w:rPr>
        <w:t xml:space="preserve"> 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7"/>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9" w:name="_Hlk106046523"/>
      <w:bookmarkStart w:id="11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2"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67F11A6" w:rsidR="009341CA" w:rsidRPr="00BB2525" w:rsidRDefault="00BB2525" w:rsidP="00BB2525">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5B66A9">
              <w:rPr>
                <w:bCs/>
                <w:lang w:eastAsia="zh-CN"/>
              </w:rPr>
              <w:t xml:space="preserve"> 90 000,00 </w:t>
            </w:r>
            <w:r w:rsidRPr="00BB2525">
              <w:rPr>
                <w:bCs/>
                <w:lang w:eastAsia="zh-CN"/>
              </w:rPr>
              <w:t>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24AE80A2" w:rsidR="0013238E" w:rsidRPr="00BB2525" w:rsidRDefault="0013238E" w:rsidP="00BB2525">
            <w:pPr>
              <w:tabs>
                <w:tab w:val="left" w:pos="851"/>
              </w:tabs>
              <w:jc w:val="both"/>
              <w:rPr>
                <w:b/>
                <w:lang w:eastAsia="zh-CN"/>
              </w:rPr>
            </w:pPr>
          </w:p>
        </w:tc>
      </w:tr>
      <w:tr w:rsidR="00490259" w:rsidRPr="00E66F78" w14:paraId="0686CFA5" w14:textId="77777777" w:rsidTr="008F2B27">
        <w:trPr>
          <w:cantSplit/>
          <w:trHeight w:val="765"/>
        </w:trPr>
        <w:tc>
          <w:tcPr>
            <w:tcW w:w="426" w:type="dxa"/>
            <w:vAlign w:val="center"/>
          </w:tcPr>
          <w:p w14:paraId="22E0C24A" w14:textId="5487C841" w:rsidR="00490259" w:rsidRPr="00BE4794" w:rsidRDefault="009043DA" w:rsidP="00B8535E">
            <w:pPr>
              <w:tabs>
                <w:tab w:val="left" w:pos="851"/>
              </w:tabs>
              <w:jc w:val="both"/>
              <w:rPr>
                <w:b/>
                <w:lang w:eastAsia="zh-CN"/>
              </w:rPr>
            </w:pPr>
            <w:r>
              <w:rPr>
                <w:b/>
                <w:lang w:eastAsia="zh-CN"/>
              </w:rPr>
              <w:t>1</w:t>
            </w:r>
            <w:r w:rsidR="00BE4794">
              <w:rPr>
                <w:b/>
                <w:lang w:eastAsia="zh-CN"/>
              </w:rPr>
              <w:t>.</w:t>
            </w:r>
            <w:r>
              <w:rPr>
                <w:b/>
                <w:lang w:eastAsia="zh-CN"/>
              </w:rPr>
              <w:t>3</w:t>
            </w:r>
          </w:p>
        </w:tc>
        <w:tc>
          <w:tcPr>
            <w:tcW w:w="2410" w:type="dxa"/>
          </w:tcPr>
          <w:p w14:paraId="238A512C" w14:textId="77777777" w:rsidR="00490259" w:rsidRPr="00E66F78" w:rsidRDefault="00490259" w:rsidP="00B8535E">
            <w:pPr>
              <w:tabs>
                <w:tab w:val="left" w:pos="851"/>
              </w:tabs>
              <w:jc w:val="both"/>
              <w:rPr>
                <w:sz w:val="24"/>
                <w:szCs w:val="24"/>
                <w:lang w:eastAsia="zh-CN"/>
              </w:rPr>
            </w:pPr>
          </w:p>
          <w:p w14:paraId="0C58D8FC" w14:textId="77777777" w:rsidR="00490259" w:rsidRPr="00E66F78" w:rsidRDefault="00490259" w:rsidP="00B8535E">
            <w:pPr>
              <w:tabs>
                <w:tab w:val="left" w:pos="851"/>
              </w:tabs>
              <w:jc w:val="both"/>
              <w:rPr>
                <w:sz w:val="24"/>
                <w:szCs w:val="24"/>
                <w:lang w:eastAsia="zh-CN"/>
              </w:rPr>
            </w:pPr>
          </w:p>
        </w:tc>
        <w:tc>
          <w:tcPr>
            <w:tcW w:w="1559" w:type="dxa"/>
          </w:tcPr>
          <w:p w14:paraId="4788E069" w14:textId="77777777" w:rsidR="00490259" w:rsidRPr="002B3992" w:rsidRDefault="00490259" w:rsidP="00B8535E">
            <w:pPr>
              <w:tabs>
                <w:tab w:val="left" w:pos="851"/>
              </w:tabs>
              <w:jc w:val="both"/>
              <w:rPr>
                <w:b/>
                <w:sz w:val="24"/>
                <w:szCs w:val="24"/>
                <w:lang w:eastAsia="zh-CN"/>
              </w:rPr>
            </w:pPr>
          </w:p>
        </w:tc>
        <w:tc>
          <w:tcPr>
            <w:tcW w:w="1417" w:type="dxa"/>
          </w:tcPr>
          <w:p w14:paraId="69160411" w14:textId="77777777" w:rsidR="00490259" w:rsidRPr="002B3992" w:rsidRDefault="00490259" w:rsidP="00B8535E">
            <w:pPr>
              <w:tabs>
                <w:tab w:val="left" w:pos="851"/>
              </w:tabs>
              <w:jc w:val="both"/>
              <w:rPr>
                <w:b/>
                <w:sz w:val="24"/>
                <w:szCs w:val="24"/>
                <w:lang w:eastAsia="zh-CN"/>
              </w:rPr>
            </w:pPr>
          </w:p>
        </w:tc>
        <w:tc>
          <w:tcPr>
            <w:tcW w:w="1560" w:type="dxa"/>
          </w:tcPr>
          <w:p w14:paraId="0CA6FDE9" w14:textId="77777777" w:rsidR="00490259" w:rsidRPr="00E66F78" w:rsidRDefault="00490259" w:rsidP="00B8535E">
            <w:pPr>
              <w:tabs>
                <w:tab w:val="left" w:pos="851"/>
              </w:tabs>
              <w:jc w:val="both"/>
              <w:rPr>
                <w:b/>
                <w:sz w:val="24"/>
                <w:szCs w:val="24"/>
                <w:lang w:eastAsia="zh-CN"/>
              </w:rPr>
            </w:pPr>
          </w:p>
        </w:tc>
        <w:tc>
          <w:tcPr>
            <w:tcW w:w="1842" w:type="dxa"/>
          </w:tcPr>
          <w:p w14:paraId="7D677F2D" w14:textId="77777777" w:rsidR="00490259" w:rsidRPr="00E66F78" w:rsidRDefault="00490259" w:rsidP="00B8535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4221EC42" w:rsidR="00490259" w:rsidRPr="00BE4794" w:rsidRDefault="009043DA" w:rsidP="00B8535E">
            <w:pPr>
              <w:tabs>
                <w:tab w:val="left" w:pos="851"/>
              </w:tabs>
              <w:jc w:val="both"/>
              <w:rPr>
                <w:b/>
                <w:lang w:eastAsia="zh-CN"/>
              </w:rPr>
            </w:pPr>
            <w:r>
              <w:rPr>
                <w:b/>
                <w:lang w:eastAsia="zh-CN"/>
              </w:rPr>
              <w:t>1.4</w:t>
            </w:r>
          </w:p>
        </w:tc>
        <w:tc>
          <w:tcPr>
            <w:tcW w:w="2410" w:type="dxa"/>
          </w:tcPr>
          <w:p w14:paraId="1FB6E1B7" w14:textId="77777777" w:rsidR="00490259" w:rsidRPr="00E66F78" w:rsidRDefault="00490259" w:rsidP="00B8535E">
            <w:pPr>
              <w:tabs>
                <w:tab w:val="left" w:pos="851"/>
              </w:tabs>
              <w:jc w:val="both"/>
              <w:rPr>
                <w:sz w:val="24"/>
                <w:szCs w:val="24"/>
                <w:lang w:eastAsia="zh-CN"/>
              </w:rPr>
            </w:pPr>
          </w:p>
        </w:tc>
        <w:tc>
          <w:tcPr>
            <w:tcW w:w="1559" w:type="dxa"/>
          </w:tcPr>
          <w:p w14:paraId="45FDEB0B" w14:textId="77777777" w:rsidR="00490259" w:rsidRPr="00E66F78" w:rsidRDefault="00490259" w:rsidP="00B8535E">
            <w:pPr>
              <w:tabs>
                <w:tab w:val="left" w:pos="851"/>
              </w:tabs>
              <w:jc w:val="both"/>
              <w:rPr>
                <w:b/>
                <w:sz w:val="24"/>
                <w:szCs w:val="24"/>
                <w:lang w:eastAsia="zh-CN"/>
              </w:rPr>
            </w:pPr>
          </w:p>
        </w:tc>
        <w:tc>
          <w:tcPr>
            <w:tcW w:w="1417" w:type="dxa"/>
          </w:tcPr>
          <w:p w14:paraId="392EDC5D" w14:textId="77777777" w:rsidR="00490259" w:rsidRPr="00E66F78" w:rsidRDefault="00490259" w:rsidP="00B8535E">
            <w:pPr>
              <w:tabs>
                <w:tab w:val="left" w:pos="851"/>
              </w:tabs>
              <w:jc w:val="both"/>
              <w:rPr>
                <w:b/>
                <w:sz w:val="24"/>
                <w:szCs w:val="24"/>
                <w:lang w:eastAsia="zh-CN"/>
              </w:rPr>
            </w:pPr>
          </w:p>
        </w:tc>
        <w:tc>
          <w:tcPr>
            <w:tcW w:w="1560" w:type="dxa"/>
          </w:tcPr>
          <w:p w14:paraId="55C8ADAE" w14:textId="77777777" w:rsidR="00490259" w:rsidRPr="00E66F78" w:rsidRDefault="00490259" w:rsidP="00B8535E">
            <w:pPr>
              <w:tabs>
                <w:tab w:val="left" w:pos="851"/>
              </w:tabs>
              <w:jc w:val="both"/>
              <w:rPr>
                <w:b/>
                <w:sz w:val="24"/>
                <w:szCs w:val="24"/>
                <w:lang w:eastAsia="zh-CN"/>
              </w:rPr>
            </w:pPr>
          </w:p>
        </w:tc>
        <w:tc>
          <w:tcPr>
            <w:tcW w:w="1842" w:type="dxa"/>
          </w:tcPr>
          <w:p w14:paraId="0EBBDA82" w14:textId="77777777" w:rsidR="00490259" w:rsidRPr="00E66F78" w:rsidRDefault="00490259" w:rsidP="00B8535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2"/>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B8535E">
            <w:pPr>
              <w:jc w:val="center"/>
              <w:rPr>
                <w:i/>
              </w:rPr>
            </w:pPr>
            <w:r w:rsidRPr="00E75E6A">
              <w:rPr>
                <w:i/>
              </w:rPr>
              <w:t>1</w:t>
            </w:r>
          </w:p>
        </w:tc>
        <w:tc>
          <w:tcPr>
            <w:tcW w:w="1060"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B8535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B8535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B8535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B8535E">
            <w:pPr>
              <w:jc w:val="center"/>
              <w:rPr>
                <w:b/>
                <w:bCs/>
                <w:sz w:val="24"/>
                <w:szCs w:val="24"/>
              </w:rPr>
            </w:pPr>
            <w:r w:rsidRPr="007C5F5A">
              <w:rPr>
                <w:b/>
                <w:bCs/>
                <w:sz w:val="24"/>
                <w:szCs w:val="24"/>
                <w:highlight w:val="yellow"/>
              </w:rPr>
              <w:t xml:space="preserve">Zadanie </w:t>
            </w:r>
            <w:r w:rsidR="00E75E6A" w:rsidRPr="007C5F5A">
              <w:rPr>
                <w:b/>
                <w:bCs/>
                <w:sz w:val="24"/>
                <w:szCs w:val="24"/>
                <w:highlight w:val="yellow"/>
              </w:rPr>
              <w:t xml:space="preserve">nr </w:t>
            </w:r>
            <w:r w:rsidRPr="007C5F5A">
              <w:rPr>
                <w:b/>
                <w:bCs/>
                <w:sz w:val="24"/>
                <w:szCs w:val="24"/>
                <w:highlight w:val="yellow"/>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B8535E">
            <w:pPr>
              <w:jc w:val="center"/>
              <w:rPr>
                <w:b/>
              </w:rPr>
            </w:pPr>
            <w:r w:rsidRPr="008F2B27">
              <w:rPr>
                <w:b/>
              </w:rPr>
              <w:t>1.1</w:t>
            </w:r>
          </w:p>
        </w:tc>
        <w:tc>
          <w:tcPr>
            <w:tcW w:w="1060" w:type="pct"/>
            <w:vMerge w:val="restart"/>
            <w:vAlign w:val="center"/>
          </w:tcPr>
          <w:p w14:paraId="0ED34793" w14:textId="77777777" w:rsidR="00490259" w:rsidRPr="00E66F78" w:rsidRDefault="00490259" w:rsidP="00B8535E">
            <w:pPr>
              <w:ind w:left="-43"/>
              <w:jc w:val="both"/>
              <w:rPr>
                <w:sz w:val="24"/>
                <w:szCs w:val="24"/>
              </w:rPr>
            </w:pPr>
          </w:p>
        </w:tc>
        <w:tc>
          <w:tcPr>
            <w:tcW w:w="1154" w:type="pct"/>
            <w:vAlign w:val="center"/>
          </w:tcPr>
          <w:p w14:paraId="5A6D7864" w14:textId="77777777" w:rsidR="00490259" w:rsidRPr="00E66F78" w:rsidRDefault="00490259" w:rsidP="00B8535E">
            <w:pPr>
              <w:jc w:val="center"/>
              <w:rPr>
                <w:b/>
                <w:bCs/>
                <w:sz w:val="24"/>
                <w:szCs w:val="24"/>
              </w:rPr>
            </w:pPr>
          </w:p>
        </w:tc>
        <w:tc>
          <w:tcPr>
            <w:tcW w:w="1313" w:type="pct"/>
            <w:shd w:val="clear" w:color="auto" w:fill="auto"/>
            <w:vAlign w:val="center"/>
          </w:tcPr>
          <w:p w14:paraId="34B071B1" w14:textId="77777777" w:rsidR="00490259" w:rsidRPr="00E66F78" w:rsidRDefault="00490259" w:rsidP="00B8535E">
            <w:pPr>
              <w:jc w:val="center"/>
              <w:rPr>
                <w:sz w:val="24"/>
                <w:szCs w:val="24"/>
              </w:rPr>
            </w:pPr>
          </w:p>
        </w:tc>
        <w:tc>
          <w:tcPr>
            <w:tcW w:w="1050" w:type="pct"/>
            <w:shd w:val="clear" w:color="auto" w:fill="auto"/>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B8535E">
            <w:pPr>
              <w:jc w:val="center"/>
              <w:rPr>
                <w:b/>
              </w:rPr>
            </w:pPr>
            <w:r w:rsidRPr="008F2B27">
              <w:rPr>
                <w:b/>
              </w:rPr>
              <w:t>1.2</w:t>
            </w:r>
          </w:p>
        </w:tc>
        <w:tc>
          <w:tcPr>
            <w:tcW w:w="1060" w:type="pct"/>
            <w:vMerge/>
            <w:vAlign w:val="center"/>
          </w:tcPr>
          <w:p w14:paraId="3B191726" w14:textId="77777777" w:rsidR="00490259" w:rsidRPr="00E66F78" w:rsidRDefault="00490259" w:rsidP="00B8535E">
            <w:pPr>
              <w:ind w:left="-43"/>
              <w:jc w:val="both"/>
              <w:rPr>
                <w:sz w:val="24"/>
                <w:szCs w:val="24"/>
              </w:rPr>
            </w:pPr>
          </w:p>
        </w:tc>
        <w:tc>
          <w:tcPr>
            <w:tcW w:w="1154" w:type="pct"/>
            <w:vAlign w:val="center"/>
          </w:tcPr>
          <w:p w14:paraId="4C99CF6A" w14:textId="77777777" w:rsidR="00490259" w:rsidRPr="00E66F78" w:rsidRDefault="00490259" w:rsidP="00B8535E">
            <w:pPr>
              <w:jc w:val="center"/>
              <w:rPr>
                <w:b/>
                <w:bCs/>
                <w:sz w:val="24"/>
                <w:szCs w:val="24"/>
              </w:rPr>
            </w:pPr>
          </w:p>
        </w:tc>
        <w:tc>
          <w:tcPr>
            <w:tcW w:w="1313" w:type="pct"/>
            <w:shd w:val="clear" w:color="auto" w:fill="auto"/>
            <w:vAlign w:val="center"/>
          </w:tcPr>
          <w:p w14:paraId="43B701B4" w14:textId="77777777" w:rsidR="00490259" w:rsidRPr="00E66F78" w:rsidRDefault="00490259" w:rsidP="00B8535E">
            <w:pPr>
              <w:jc w:val="center"/>
              <w:rPr>
                <w:sz w:val="24"/>
                <w:szCs w:val="24"/>
              </w:rPr>
            </w:pPr>
          </w:p>
        </w:tc>
        <w:tc>
          <w:tcPr>
            <w:tcW w:w="1050" w:type="pct"/>
            <w:shd w:val="clear" w:color="auto" w:fill="auto"/>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B8535E">
            <w:pPr>
              <w:jc w:val="center"/>
              <w:rPr>
                <w:b/>
              </w:rPr>
            </w:pPr>
            <w:r w:rsidRPr="008F2B27">
              <w:rPr>
                <w:b/>
              </w:rPr>
              <w:t>1.3</w:t>
            </w:r>
          </w:p>
        </w:tc>
        <w:tc>
          <w:tcPr>
            <w:tcW w:w="1060" w:type="pct"/>
            <w:vMerge/>
            <w:vAlign w:val="center"/>
          </w:tcPr>
          <w:p w14:paraId="4A88A2C3" w14:textId="77777777" w:rsidR="00490259" w:rsidRPr="00E66F78" w:rsidRDefault="00490259" w:rsidP="00B8535E">
            <w:pPr>
              <w:ind w:left="-43"/>
              <w:jc w:val="both"/>
              <w:rPr>
                <w:sz w:val="24"/>
                <w:szCs w:val="24"/>
              </w:rPr>
            </w:pPr>
          </w:p>
        </w:tc>
        <w:tc>
          <w:tcPr>
            <w:tcW w:w="1154" w:type="pct"/>
            <w:vAlign w:val="center"/>
          </w:tcPr>
          <w:p w14:paraId="76D8EE79" w14:textId="77777777" w:rsidR="00490259" w:rsidRPr="00E66F78" w:rsidRDefault="00490259" w:rsidP="00B8535E">
            <w:pPr>
              <w:jc w:val="center"/>
              <w:rPr>
                <w:b/>
                <w:bCs/>
                <w:sz w:val="24"/>
                <w:szCs w:val="24"/>
              </w:rPr>
            </w:pPr>
          </w:p>
        </w:tc>
        <w:tc>
          <w:tcPr>
            <w:tcW w:w="1313" w:type="pct"/>
            <w:shd w:val="clear" w:color="auto" w:fill="auto"/>
            <w:vAlign w:val="center"/>
          </w:tcPr>
          <w:p w14:paraId="7B419DC7" w14:textId="77777777" w:rsidR="00490259" w:rsidRPr="00E66F78" w:rsidRDefault="00490259" w:rsidP="00B8535E">
            <w:pPr>
              <w:jc w:val="center"/>
              <w:rPr>
                <w:sz w:val="24"/>
                <w:szCs w:val="24"/>
              </w:rPr>
            </w:pPr>
          </w:p>
        </w:tc>
        <w:tc>
          <w:tcPr>
            <w:tcW w:w="1050" w:type="pct"/>
            <w:shd w:val="clear" w:color="auto" w:fill="auto"/>
            <w:vAlign w:val="center"/>
          </w:tcPr>
          <w:p w14:paraId="1F4EC505" w14:textId="77777777" w:rsidR="00490259" w:rsidRPr="00E66F78" w:rsidRDefault="00490259" w:rsidP="00B8535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A718069" w:rsidR="00BE4794" w:rsidRPr="00E66F78" w:rsidRDefault="00BE4794" w:rsidP="00BE4794">
            <w:pPr>
              <w:spacing w:before="120" w:after="120"/>
              <w:jc w:val="center"/>
              <w:rPr>
                <w:b/>
                <w:bCs/>
                <w:sz w:val="24"/>
                <w:szCs w:val="24"/>
              </w:rPr>
            </w:pP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6"/>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5"/>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E57131">
        <w:rPr>
          <w:i/>
          <w:sz w:val="22"/>
        </w:rPr>
        <w:t>usługa zwolniona z podatku</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9"/>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2321"/>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E64AC2" w:rsidRPr="00E64AC2" w14:paraId="0801C3CC" w14:textId="77777777" w:rsidTr="00300938">
        <w:trPr>
          <w:trHeight w:val="20"/>
          <w:tblHeader/>
        </w:trPr>
        <w:tc>
          <w:tcPr>
            <w:tcW w:w="5000" w:type="pct"/>
            <w:shd w:val="clear" w:color="auto" w:fill="auto"/>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2295D4B7" w14:textId="3CEB7439" w:rsidR="008B5725"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852711" w:history="1">
            <w:r w:rsidR="008B5725" w:rsidRPr="007A018F">
              <w:rPr>
                <w:rStyle w:val="Hipercze"/>
                <w:noProof/>
              </w:rPr>
              <w:t>§ 1. Podstawa zawarcia Umowy</w:t>
            </w:r>
            <w:r w:rsidR="008B5725">
              <w:rPr>
                <w:noProof/>
                <w:webHidden/>
              </w:rPr>
              <w:tab/>
            </w:r>
            <w:r w:rsidR="008B5725">
              <w:rPr>
                <w:noProof/>
                <w:webHidden/>
              </w:rPr>
              <w:fldChar w:fldCharType="begin"/>
            </w:r>
            <w:r w:rsidR="008B5725">
              <w:rPr>
                <w:noProof/>
                <w:webHidden/>
              </w:rPr>
              <w:instrText xml:space="preserve"> PAGEREF _Toc204852711 \h </w:instrText>
            </w:r>
            <w:r w:rsidR="008B5725">
              <w:rPr>
                <w:noProof/>
                <w:webHidden/>
              </w:rPr>
            </w:r>
            <w:r w:rsidR="008B5725">
              <w:rPr>
                <w:noProof/>
                <w:webHidden/>
              </w:rPr>
              <w:fldChar w:fldCharType="separate"/>
            </w:r>
            <w:r w:rsidR="00D829B0">
              <w:rPr>
                <w:noProof/>
                <w:webHidden/>
              </w:rPr>
              <w:t>45</w:t>
            </w:r>
            <w:r w:rsidR="008B5725">
              <w:rPr>
                <w:noProof/>
                <w:webHidden/>
              </w:rPr>
              <w:fldChar w:fldCharType="end"/>
            </w:r>
          </w:hyperlink>
        </w:p>
        <w:p w14:paraId="690E3EA1" w14:textId="52304C54" w:rsidR="008B5725" w:rsidRDefault="008B5725">
          <w:pPr>
            <w:pStyle w:val="Spistreci1"/>
            <w:rPr>
              <w:rFonts w:asciiTheme="minorHAnsi" w:eastAsiaTheme="minorEastAsia" w:hAnsiTheme="minorHAnsi" w:cstheme="minorBidi"/>
              <w:noProof/>
              <w:sz w:val="22"/>
              <w:szCs w:val="22"/>
            </w:rPr>
          </w:pPr>
          <w:hyperlink w:anchor="_Toc204852712" w:history="1">
            <w:r w:rsidRPr="007A018F">
              <w:rPr>
                <w:rStyle w:val="Hipercze"/>
                <w:noProof/>
              </w:rPr>
              <w:t>§ 2. Przedmiot Umowy</w:t>
            </w:r>
            <w:r>
              <w:rPr>
                <w:noProof/>
                <w:webHidden/>
              </w:rPr>
              <w:tab/>
            </w:r>
            <w:r>
              <w:rPr>
                <w:noProof/>
                <w:webHidden/>
              </w:rPr>
              <w:fldChar w:fldCharType="begin"/>
            </w:r>
            <w:r>
              <w:rPr>
                <w:noProof/>
                <w:webHidden/>
              </w:rPr>
              <w:instrText xml:space="preserve"> PAGEREF _Toc204852712 \h </w:instrText>
            </w:r>
            <w:r>
              <w:rPr>
                <w:noProof/>
                <w:webHidden/>
              </w:rPr>
            </w:r>
            <w:r>
              <w:rPr>
                <w:noProof/>
                <w:webHidden/>
              </w:rPr>
              <w:fldChar w:fldCharType="separate"/>
            </w:r>
            <w:r w:rsidR="00D829B0">
              <w:rPr>
                <w:noProof/>
                <w:webHidden/>
              </w:rPr>
              <w:t>45</w:t>
            </w:r>
            <w:r>
              <w:rPr>
                <w:noProof/>
                <w:webHidden/>
              </w:rPr>
              <w:fldChar w:fldCharType="end"/>
            </w:r>
          </w:hyperlink>
        </w:p>
        <w:p w14:paraId="628591A2" w14:textId="1C95A107" w:rsidR="008B5725" w:rsidRDefault="008B5725">
          <w:pPr>
            <w:pStyle w:val="Spistreci1"/>
            <w:rPr>
              <w:rFonts w:asciiTheme="minorHAnsi" w:eastAsiaTheme="minorEastAsia" w:hAnsiTheme="minorHAnsi" w:cstheme="minorBidi"/>
              <w:noProof/>
              <w:sz w:val="22"/>
              <w:szCs w:val="22"/>
            </w:rPr>
          </w:pPr>
          <w:hyperlink w:anchor="_Toc204852713" w:history="1">
            <w:r w:rsidRPr="007A018F">
              <w:rPr>
                <w:rStyle w:val="Hipercze"/>
                <w:noProof/>
              </w:rPr>
              <w:t>§ 3. Cena i sposób rozliczeń</w:t>
            </w:r>
            <w:r>
              <w:rPr>
                <w:noProof/>
                <w:webHidden/>
              </w:rPr>
              <w:tab/>
            </w:r>
            <w:r>
              <w:rPr>
                <w:noProof/>
                <w:webHidden/>
              </w:rPr>
              <w:fldChar w:fldCharType="begin"/>
            </w:r>
            <w:r>
              <w:rPr>
                <w:noProof/>
                <w:webHidden/>
              </w:rPr>
              <w:instrText xml:space="preserve"> PAGEREF _Toc204852713 \h </w:instrText>
            </w:r>
            <w:r>
              <w:rPr>
                <w:noProof/>
                <w:webHidden/>
              </w:rPr>
            </w:r>
            <w:r>
              <w:rPr>
                <w:noProof/>
                <w:webHidden/>
              </w:rPr>
              <w:fldChar w:fldCharType="separate"/>
            </w:r>
            <w:r w:rsidR="00D829B0">
              <w:rPr>
                <w:noProof/>
                <w:webHidden/>
              </w:rPr>
              <w:t>45</w:t>
            </w:r>
            <w:r>
              <w:rPr>
                <w:noProof/>
                <w:webHidden/>
              </w:rPr>
              <w:fldChar w:fldCharType="end"/>
            </w:r>
          </w:hyperlink>
        </w:p>
        <w:p w14:paraId="3930EA50" w14:textId="04E717D5" w:rsidR="008B5725" w:rsidRDefault="008B5725">
          <w:pPr>
            <w:pStyle w:val="Spistreci1"/>
            <w:rPr>
              <w:rFonts w:asciiTheme="minorHAnsi" w:eastAsiaTheme="minorEastAsia" w:hAnsiTheme="minorHAnsi" w:cstheme="minorBidi"/>
              <w:noProof/>
              <w:sz w:val="22"/>
              <w:szCs w:val="22"/>
            </w:rPr>
          </w:pPr>
          <w:hyperlink w:anchor="_Toc204852714" w:history="1">
            <w:r w:rsidRPr="007A018F">
              <w:rPr>
                <w:rStyle w:val="Hipercze"/>
                <w:noProof/>
              </w:rPr>
              <w:t>§ 4. Fakturowanie i płatności</w:t>
            </w:r>
            <w:r>
              <w:rPr>
                <w:noProof/>
                <w:webHidden/>
              </w:rPr>
              <w:tab/>
            </w:r>
            <w:r>
              <w:rPr>
                <w:noProof/>
                <w:webHidden/>
              </w:rPr>
              <w:fldChar w:fldCharType="begin"/>
            </w:r>
            <w:r>
              <w:rPr>
                <w:noProof/>
                <w:webHidden/>
              </w:rPr>
              <w:instrText xml:space="preserve"> PAGEREF _Toc204852714 \h </w:instrText>
            </w:r>
            <w:r>
              <w:rPr>
                <w:noProof/>
                <w:webHidden/>
              </w:rPr>
            </w:r>
            <w:r>
              <w:rPr>
                <w:noProof/>
                <w:webHidden/>
              </w:rPr>
              <w:fldChar w:fldCharType="separate"/>
            </w:r>
            <w:r w:rsidR="00D829B0">
              <w:rPr>
                <w:noProof/>
                <w:webHidden/>
              </w:rPr>
              <w:t>46</w:t>
            </w:r>
            <w:r>
              <w:rPr>
                <w:noProof/>
                <w:webHidden/>
              </w:rPr>
              <w:fldChar w:fldCharType="end"/>
            </w:r>
          </w:hyperlink>
        </w:p>
        <w:p w14:paraId="2499DF92" w14:textId="39684B0A" w:rsidR="008B5725" w:rsidRDefault="008B5725">
          <w:pPr>
            <w:pStyle w:val="Spistreci1"/>
            <w:rPr>
              <w:rFonts w:asciiTheme="minorHAnsi" w:eastAsiaTheme="minorEastAsia" w:hAnsiTheme="minorHAnsi" w:cstheme="minorBidi"/>
              <w:noProof/>
              <w:sz w:val="22"/>
              <w:szCs w:val="22"/>
            </w:rPr>
          </w:pPr>
          <w:hyperlink w:anchor="_Toc204852715" w:history="1">
            <w:r w:rsidRPr="007A018F">
              <w:rPr>
                <w:rStyle w:val="Hipercze"/>
                <w:noProof/>
              </w:rPr>
              <w:t>§ 5. Termin realizacji</w:t>
            </w:r>
            <w:r>
              <w:rPr>
                <w:noProof/>
                <w:webHidden/>
              </w:rPr>
              <w:tab/>
            </w:r>
            <w:r>
              <w:rPr>
                <w:noProof/>
                <w:webHidden/>
              </w:rPr>
              <w:fldChar w:fldCharType="begin"/>
            </w:r>
            <w:r>
              <w:rPr>
                <w:noProof/>
                <w:webHidden/>
              </w:rPr>
              <w:instrText xml:space="preserve"> PAGEREF _Toc204852715 \h </w:instrText>
            </w:r>
            <w:r>
              <w:rPr>
                <w:noProof/>
                <w:webHidden/>
              </w:rPr>
            </w:r>
            <w:r>
              <w:rPr>
                <w:noProof/>
                <w:webHidden/>
              </w:rPr>
              <w:fldChar w:fldCharType="separate"/>
            </w:r>
            <w:r w:rsidR="00D829B0">
              <w:rPr>
                <w:noProof/>
                <w:webHidden/>
              </w:rPr>
              <w:t>47</w:t>
            </w:r>
            <w:r>
              <w:rPr>
                <w:noProof/>
                <w:webHidden/>
              </w:rPr>
              <w:fldChar w:fldCharType="end"/>
            </w:r>
          </w:hyperlink>
        </w:p>
        <w:p w14:paraId="3E22BC15" w14:textId="17FB2990" w:rsidR="008B5725" w:rsidRDefault="008B5725">
          <w:pPr>
            <w:pStyle w:val="Spistreci1"/>
            <w:rPr>
              <w:rFonts w:asciiTheme="minorHAnsi" w:eastAsiaTheme="minorEastAsia" w:hAnsiTheme="minorHAnsi" w:cstheme="minorBidi"/>
              <w:noProof/>
              <w:sz w:val="22"/>
              <w:szCs w:val="22"/>
            </w:rPr>
          </w:pPr>
          <w:hyperlink w:anchor="_Toc204852716" w:history="1">
            <w:r w:rsidRPr="007A018F">
              <w:rPr>
                <w:rStyle w:val="Hipercze"/>
                <w:noProof/>
              </w:rPr>
              <w:t xml:space="preserve">§ 6. Gwarancja i postępowanie reklamacyjne – </w:t>
            </w:r>
            <w:r w:rsidRPr="007A018F">
              <w:rPr>
                <w:rStyle w:val="Hipercze"/>
                <w:i/>
                <w:noProof/>
              </w:rPr>
              <w:t>nie dotyczy</w:t>
            </w:r>
            <w:r>
              <w:rPr>
                <w:noProof/>
                <w:webHidden/>
              </w:rPr>
              <w:tab/>
            </w:r>
            <w:r>
              <w:rPr>
                <w:noProof/>
                <w:webHidden/>
              </w:rPr>
              <w:fldChar w:fldCharType="begin"/>
            </w:r>
            <w:r>
              <w:rPr>
                <w:noProof/>
                <w:webHidden/>
              </w:rPr>
              <w:instrText xml:space="preserve"> PAGEREF _Toc204852716 \h </w:instrText>
            </w:r>
            <w:r>
              <w:rPr>
                <w:noProof/>
                <w:webHidden/>
              </w:rPr>
            </w:r>
            <w:r>
              <w:rPr>
                <w:noProof/>
                <w:webHidden/>
              </w:rPr>
              <w:fldChar w:fldCharType="separate"/>
            </w:r>
            <w:r w:rsidR="00D829B0">
              <w:rPr>
                <w:noProof/>
                <w:webHidden/>
              </w:rPr>
              <w:t>47</w:t>
            </w:r>
            <w:r>
              <w:rPr>
                <w:noProof/>
                <w:webHidden/>
              </w:rPr>
              <w:fldChar w:fldCharType="end"/>
            </w:r>
          </w:hyperlink>
        </w:p>
        <w:p w14:paraId="55963583" w14:textId="673380F2" w:rsidR="008B5725" w:rsidRDefault="008B5725">
          <w:pPr>
            <w:pStyle w:val="Spistreci1"/>
            <w:rPr>
              <w:rFonts w:asciiTheme="minorHAnsi" w:eastAsiaTheme="minorEastAsia" w:hAnsiTheme="minorHAnsi" w:cstheme="minorBidi"/>
              <w:noProof/>
              <w:sz w:val="22"/>
              <w:szCs w:val="22"/>
            </w:rPr>
          </w:pPr>
          <w:hyperlink w:anchor="_Toc204852717" w:history="1">
            <w:r w:rsidRPr="007A018F">
              <w:rPr>
                <w:rStyle w:val="Hipercze"/>
                <w:noProof/>
              </w:rPr>
              <w:t>§ 7. Szczególne obowiązki Wykonawcy</w:t>
            </w:r>
            <w:r>
              <w:rPr>
                <w:noProof/>
                <w:webHidden/>
              </w:rPr>
              <w:tab/>
            </w:r>
            <w:r>
              <w:rPr>
                <w:noProof/>
                <w:webHidden/>
              </w:rPr>
              <w:fldChar w:fldCharType="begin"/>
            </w:r>
            <w:r>
              <w:rPr>
                <w:noProof/>
                <w:webHidden/>
              </w:rPr>
              <w:instrText xml:space="preserve"> PAGEREF _Toc204852717 \h </w:instrText>
            </w:r>
            <w:r>
              <w:rPr>
                <w:noProof/>
                <w:webHidden/>
              </w:rPr>
            </w:r>
            <w:r>
              <w:rPr>
                <w:noProof/>
                <w:webHidden/>
              </w:rPr>
              <w:fldChar w:fldCharType="separate"/>
            </w:r>
            <w:r w:rsidR="00D829B0">
              <w:rPr>
                <w:noProof/>
                <w:webHidden/>
              </w:rPr>
              <w:t>47</w:t>
            </w:r>
            <w:r>
              <w:rPr>
                <w:noProof/>
                <w:webHidden/>
              </w:rPr>
              <w:fldChar w:fldCharType="end"/>
            </w:r>
          </w:hyperlink>
        </w:p>
        <w:p w14:paraId="7E8FD228" w14:textId="58B3C7EE" w:rsidR="008B5725" w:rsidRDefault="008B5725">
          <w:pPr>
            <w:pStyle w:val="Spistreci1"/>
            <w:rPr>
              <w:rFonts w:asciiTheme="minorHAnsi" w:eastAsiaTheme="minorEastAsia" w:hAnsiTheme="minorHAnsi" w:cstheme="minorBidi"/>
              <w:noProof/>
              <w:sz w:val="22"/>
              <w:szCs w:val="22"/>
            </w:rPr>
          </w:pPr>
          <w:hyperlink w:anchor="_Toc204852718" w:history="1">
            <w:r w:rsidRPr="007A018F">
              <w:rPr>
                <w:rStyle w:val="Hipercze"/>
                <w:noProof/>
              </w:rPr>
              <w:t xml:space="preserve">§ 8. Zabezpieczenie należytego wykonania Umowy - </w:t>
            </w:r>
            <w:r w:rsidRPr="007A018F">
              <w:rPr>
                <w:rStyle w:val="Hipercze"/>
                <w:i/>
                <w:noProof/>
              </w:rPr>
              <w:t>nie dotyczy</w:t>
            </w:r>
            <w:r>
              <w:rPr>
                <w:noProof/>
                <w:webHidden/>
              </w:rPr>
              <w:tab/>
            </w:r>
            <w:r>
              <w:rPr>
                <w:noProof/>
                <w:webHidden/>
              </w:rPr>
              <w:fldChar w:fldCharType="begin"/>
            </w:r>
            <w:r>
              <w:rPr>
                <w:noProof/>
                <w:webHidden/>
              </w:rPr>
              <w:instrText xml:space="preserve"> PAGEREF _Toc204852718 \h </w:instrText>
            </w:r>
            <w:r>
              <w:rPr>
                <w:noProof/>
                <w:webHidden/>
              </w:rPr>
            </w:r>
            <w:r>
              <w:rPr>
                <w:noProof/>
                <w:webHidden/>
              </w:rPr>
              <w:fldChar w:fldCharType="separate"/>
            </w:r>
            <w:r w:rsidR="00D829B0">
              <w:rPr>
                <w:noProof/>
                <w:webHidden/>
              </w:rPr>
              <w:t>47</w:t>
            </w:r>
            <w:r>
              <w:rPr>
                <w:noProof/>
                <w:webHidden/>
              </w:rPr>
              <w:fldChar w:fldCharType="end"/>
            </w:r>
          </w:hyperlink>
        </w:p>
        <w:p w14:paraId="6E7E3420" w14:textId="0BE05AEB" w:rsidR="008B5725" w:rsidRDefault="008B5725">
          <w:pPr>
            <w:pStyle w:val="Spistreci1"/>
            <w:rPr>
              <w:rFonts w:asciiTheme="minorHAnsi" w:eastAsiaTheme="minorEastAsia" w:hAnsiTheme="minorHAnsi" w:cstheme="minorBidi"/>
              <w:noProof/>
              <w:sz w:val="22"/>
              <w:szCs w:val="22"/>
            </w:rPr>
          </w:pPr>
          <w:hyperlink w:anchor="_Toc204852719" w:history="1">
            <w:r w:rsidRPr="007A018F">
              <w:rPr>
                <w:rStyle w:val="Hipercze"/>
                <w:noProof/>
              </w:rPr>
              <w:t>§ 9. Wymagania dotyczące zatrudnienia</w:t>
            </w:r>
            <w:r>
              <w:rPr>
                <w:noProof/>
                <w:webHidden/>
              </w:rPr>
              <w:tab/>
            </w:r>
            <w:r>
              <w:rPr>
                <w:noProof/>
                <w:webHidden/>
              </w:rPr>
              <w:fldChar w:fldCharType="begin"/>
            </w:r>
            <w:r>
              <w:rPr>
                <w:noProof/>
                <w:webHidden/>
              </w:rPr>
              <w:instrText xml:space="preserve"> PAGEREF _Toc204852719 \h </w:instrText>
            </w:r>
            <w:r>
              <w:rPr>
                <w:noProof/>
                <w:webHidden/>
              </w:rPr>
            </w:r>
            <w:r>
              <w:rPr>
                <w:noProof/>
                <w:webHidden/>
              </w:rPr>
              <w:fldChar w:fldCharType="separate"/>
            </w:r>
            <w:r w:rsidR="00D829B0">
              <w:rPr>
                <w:noProof/>
                <w:webHidden/>
              </w:rPr>
              <w:t>47</w:t>
            </w:r>
            <w:r>
              <w:rPr>
                <w:noProof/>
                <w:webHidden/>
              </w:rPr>
              <w:fldChar w:fldCharType="end"/>
            </w:r>
          </w:hyperlink>
        </w:p>
        <w:p w14:paraId="7AA2A988" w14:textId="3406C136" w:rsidR="008B5725" w:rsidRDefault="008B5725">
          <w:pPr>
            <w:pStyle w:val="Spistreci1"/>
            <w:rPr>
              <w:rFonts w:asciiTheme="minorHAnsi" w:eastAsiaTheme="minorEastAsia" w:hAnsiTheme="minorHAnsi" w:cstheme="minorBidi"/>
              <w:noProof/>
              <w:sz w:val="22"/>
              <w:szCs w:val="22"/>
            </w:rPr>
          </w:pPr>
          <w:hyperlink w:anchor="_Toc204852720" w:history="1">
            <w:r w:rsidRPr="007A018F">
              <w:rPr>
                <w:rStyle w:val="Hipercze"/>
                <w:noProof/>
              </w:rPr>
              <w:t>§ 10. Podwykonawstwo</w:t>
            </w:r>
            <w:r>
              <w:rPr>
                <w:noProof/>
                <w:webHidden/>
              </w:rPr>
              <w:tab/>
            </w:r>
            <w:r>
              <w:rPr>
                <w:noProof/>
                <w:webHidden/>
              </w:rPr>
              <w:fldChar w:fldCharType="begin"/>
            </w:r>
            <w:r>
              <w:rPr>
                <w:noProof/>
                <w:webHidden/>
              </w:rPr>
              <w:instrText xml:space="preserve"> PAGEREF _Toc204852720 \h </w:instrText>
            </w:r>
            <w:r>
              <w:rPr>
                <w:noProof/>
                <w:webHidden/>
              </w:rPr>
            </w:r>
            <w:r>
              <w:rPr>
                <w:noProof/>
                <w:webHidden/>
              </w:rPr>
              <w:fldChar w:fldCharType="separate"/>
            </w:r>
            <w:r w:rsidR="00D829B0">
              <w:rPr>
                <w:noProof/>
                <w:webHidden/>
              </w:rPr>
              <w:t>48</w:t>
            </w:r>
            <w:r>
              <w:rPr>
                <w:noProof/>
                <w:webHidden/>
              </w:rPr>
              <w:fldChar w:fldCharType="end"/>
            </w:r>
          </w:hyperlink>
        </w:p>
        <w:p w14:paraId="4D4EB4A0" w14:textId="61CBF5DD" w:rsidR="008B5725" w:rsidRDefault="008B5725">
          <w:pPr>
            <w:pStyle w:val="Spistreci1"/>
            <w:rPr>
              <w:rFonts w:asciiTheme="minorHAnsi" w:eastAsiaTheme="minorEastAsia" w:hAnsiTheme="minorHAnsi" w:cstheme="minorBidi"/>
              <w:noProof/>
              <w:sz w:val="22"/>
              <w:szCs w:val="22"/>
            </w:rPr>
          </w:pPr>
          <w:hyperlink w:anchor="_Toc204852721" w:history="1">
            <w:r w:rsidRPr="007A018F">
              <w:rPr>
                <w:rStyle w:val="Hipercze"/>
                <w:noProof/>
              </w:rPr>
              <w:t>§ 11. Nadzór i koordynacja</w:t>
            </w:r>
            <w:r>
              <w:rPr>
                <w:noProof/>
                <w:webHidden/>
              </w:rPr>
              <w:tab/>
            </w:r>
            <w:r>
              <w:rPr>
                <w:noProof/>
                <w:webHidden/>
              </w:rPr>
              <w:fldChar w:fldCharType="begin"/>
            </w:r>
            <w:r>
              <w:rPr>
                <w:noProof/>
                <w:webHidden/>
              </w:rPr>
              <w:instrText xml:space="preserve"> PAGEREF _Toc204852721 \h </w:instrText>
            </w:r>
            <w:r>
              <w:rPr>
                <w:noProof/>
                <w:webHidden/>
              </w:rPr>
            </w:r>
            <w:r>
              <w:rPr>
                <w:noProof/>
                <w:webHidden/>
              </w:rPr>
              <w:fldChar w:fldCharType="separate"/>
            </w:r>
            <w:r w:rsidR="00D829B0">
              <w:rPr>
                <w:noProof/>
                <w:webHidden/>
              </w:rPr>
              <w:t>49</w:t>
            </w:r>
            <w:r>
              <w:rPr>
                <w:noProof/>
                <w:webHidden/>
              </w:rPr>
              <w:fldChar w:fldCharType="end"/>
            </w:r>
          </w:hyperlink>
        </w:p>
        <w:p w14:paraId="5F743F75" w14:textId="79B539F7" w:rsidR="008B5725" w:rsidRDefault="008B5725">
          <w:pPr>
            <w:pStyle w:val="Spistreci1"/>
            <w:rPr>
              <w:rFonts w:asciiTheme="minorHAnsi" w:eastAsiaTheme="minorEastAsia" w:hAnsiTheme="minorHAnsi" w:cstheme="minorBidi"/>
              <w:noProof/>
              <w:sz w:val="22"/>
              <w:szCs w:val="22"/>
            </w:rPr>
          </w:pPr>
          <w:hyperlink w:anchor="_Toc204852722" w:history="1">
            <w:r w:rsidRPr="007A018F">
              <w:rPr>
                <w:rStyle w:val="Hipercze"/>
                <w:noProof/>
              </w:rPr>
              <w:t>§ 12. Badania kontrolne (Audyt)</w:t>
            </w:r>
            <w:r>
              <w:rPr>
                <w:noProof/>
                <w:webHidden/>
              </w:rPr>
              <w:tab/>
            </w:r>
            <w:r>
              <w:rPr>
                <w:noProof/>
                <w:webHidden/>
              </w:rPr>
              <w:fldChar w:fldCharType="begin"/>
            </w:r>
            <w:r>
              <w:rPr>
                <w:noProof/>
                <w:webHidden/>
              </w:rPr>
              <w:instrText xml:space="preserve"> PAGEREF _Toc204852722 \h </w:instrText>
            </w:r>
            <w:r>
              <w:rPr>
                <w:noProof/>
                <w:webHidden/>
              </w:rPr>
            </w:r>
            <w:r>
              <w:rPr>
                <w:noProof/>
                <w:webHidden/>
              </w:rPr>
              <w:fldChar w:fldCharType="separate"/>
            </w:r>
            <w:r w:rsidR="00D829B0">
              <w:rPr>
                <w:noProof/>
                <w:webHidden/>
              </w:rPr>
              <w:t>50</w:t>
            </w:r>
            <w:r>
              <w:rPr>
                <w:noProof/>
                <w:webHidden/>
              </w:rPr>
              <w:fldChar w:fldCharType="end"/>
            </w:r>
          </w:hyperlink>
        </w:p>
        <w:p w14:paraId="09B34379" w14:textId="46EDC005" w:rsidR="008B5725" w:rsidRDefault="008B5725">
          <w:pPr>
            <w:pStyle w:val="Spistreci1"/>
            <w:rPr>
              <w:rFonts w:asciiTheme="minorHAnsi" w:eastAsiaTheme="minorEastAsia" w:hAnsiTheme="minorHAnsi" w:cstheme="minorBidi"/>
              <w:noProof/>
              <w:sz w:val="22"/>
              <w:szCs w:val="22"/>
            </w:rPr>
          </w:pPr>
          <w:hyperlink w:anchor="_Toc204852723" w:history="1">
            <w:r w:rsidRPr="007A018F">
              <w:rPr>
                <w:rStyle w:val="Hipercze"/>
                <w:noProof/>
              </w:rPr>
              <w:t>§ 13. Kary umowne i odpowiedzialność</w:t>
            </w:r>
            <w:r>
              <w:rPr>
                <w:noProof/>
                <w:webHidden/>
              </w:rPr>
              <w:tab/>
            </w:r>
            <w:r>
              <w:rPr>
                <w:noProof/>
                <w:webHidden/>
              </w:rPr>
              <w:fldChar w:fldCharType="begin"/>
            </w:r>
            <w:r>
              <w:rPr>
                <w:noProof/>
                <w:webHidden/>
              </w:rPr>
              <w:instrText xml:space="preserve"> PAGEREF _Toc204852723 \h </w:instrText>
            </w:r>
            <w:r>
              <w:rPr>
                <w:noProof/>
                <w:webHidden/>
              </w:rPr>
            </w:r>
            <w:r>
              <w:rPr>
                <w:noProof/>
                <w:webHidden/>
              </w:rPr>
              <w:fldChar w:fldCharType="separate"/>
            </w:r>
            <w:r w:rsidR="00D829B0">
              <w:rPr>
                <w:noProof/>
                <w:webHidden/>
              </w:rPr>
              <w:t>51</w:t>
            </w:r>
            <w:r>
              <w:rPr>
                <w:noProof/>
                <w:webHidden/>
              </w:rPr>
              <w:fldChar w:fldCharType="end"/>
            </w:r>
          </w:hyperlink>
        </w:p>
        <w:p w14:paraId="3D3035E0" w14:textId="6D7FD973" w:rsidR="008B5725" w:rsidRDefault="008B5725">
          <w:pPr>
            <w:pStyle w:val="Spistreci1"/>
            <w:rPr>
              <w:rFonts w:asciiTheme="minorHAnsi" w:eastAsiaTheme="minorEastAsia" w:hAnsiTheme="minorHAnsi" w:cstheme="minorBidi"/>
              <w:noProof/>
              <w:sz w:val="22"/>
              <w:szCs w:val="22"/>
            </w:rPr>
          </w:pPr>
          <w:hyperlink w:anchor="_Toc204852724" w:history="1">
            <w:r w:rsidRPr="007A018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_Toc204852724 \h </w:instrText>
            </w:r>
            <w:r>
              <w:rPr>
                <w:noProof/>
                <w:webHidden/>
              </w:rPr>
            </w:r>
            <w:r>
              <w:rPr>
                <w:noProof/>
                <w:webHidden/>
              </w:rPr>
              <w:fldChar w:fldCharType="separate"/>
            </w:r>
            <w:r w:rsidR="00D829B0">
              <w:rPr>
                <w:noProof/>
                <w:webHidden/>
              </w:rPr>
              <w:t>52</w:t>
            </w:r>
            <w:r>
              <w:rPr>
                <w:noProof/>
                <w:webHidden/>
              </w:rPr>
              <w:fldChar w:fldCharType="end"/>
            </w:r>
          </w:hyperlink>
        </w:p>
        <w:p w14:paraId="7D8F9FB3" w14:textId="30D1D50B" w:rsidR="008B5725" w:rsidRDefault="008B5725">
          <w:pPr>
            <w:pStyle w:val="Spistreci1"/>
            <w:rPr>
              <w:rFonts w:asciiTheme="minorHAnsi" w:eastAsiaTheme="minorEastAsia" w:hAnsiTheme="minorHAnsi" w:cstheme="minorBidi"/>
              <w:noProof/>
              <w:sz w:val="22"/>
              <w:szCs w:val="22"/>
            </w:rPr>
          </w:pPr>
          <w:hyperlink w:anchor="_Toc204852725" w:history="1">
            <w:r w:rsidRPr="007A018F">
              <w:rPr>
                <w:rStyle w:val="Hipercze"/>
                <w:noProof/>
              </w:rPr>
              <w:t>§ 15. Zmiany Umowy</w:t>
            </w:r>
            <w:r>
              <w:rPr>
                <w:noProof/>
                <w:webHidden/>
              </w:rPr>
              <w:tab/>
            </w:r>
            <w:r>
              <w:rPr>
                <w:noProof/>
                <w:webHidden/>
              </w:rPr>
              <w:fldChar w:fldCharType="begin"/>
            </w:r>
            <w:r>
              <w:rPr>
                <w:noProof/>
                <w:webHidden/>
              </w:rPr>
              <w:instrText xml:space="preserve"> PAGEREF _Toc204852725 \h </w:instrText>
            </w:r>
            <w:r>
              <w:rPr>
                <w:noProof/>
                <w:webHidden/>
              </w:rPr>
            </w:r>
            <w:r>
              <w:rPr>
                <w:noProof/>
                <w:webHidden/>
              </w:rPr>
              <w:fldChar w:fldCharType="separate"/>
            </w:r>
            <w:r w:rsidR="00D829B0">
              <w:rPr>
                <w:noProof/>
                <w:webHidden/>
              </w:rPr>
              <w:t>54</w:t>
            </w:r>
            <w:r>
              <w:rPr>
                <w:noProof/>
                <w:webHidden/>
              </w:rPr>
              <w:fldChar w:fldCharType="end"/>
            </w:r>
          </w:hyperlink>
        </w:p>
        <w:p w14:paraId="09EE8141" w14:textId="4049638B" w:rsidR="008B5725" w:rsidRDefault="008B5725">
          <w:pPr>
            <w:pStyle w:val="Spistreci1"/>
            <w:rPr>
              <w:rFonts w:asciiTheme="minorHAnsi" w:eastAsiaTheme="minorEastAsia" w:hAnsiTheme="minorHAnsi" w:cstheme="minorBidi"/>
              <w:noProof/>
              <w:sz w:val="22"/>
              <w:szCs w:val="22"/>
            </w:rPr>
          </w:pPr>
          <w:hyperlink w:anchor="_Toc204852726" w:history="1">
            <w:r w:rsidRPr="007A018F">
              <w:rPr>
                <w:rStyle w:val="Hipercze"/>
                <w:noProof/>
              </w:rPr>
              <w:t>§ 16. Waloryzacja</w:t>
            </w:r>
            <w:r>
              <w:rPr>
                <w:noProof/>
                <w:webHidden/>
              </w:rPr>
              <w:tab/>
            </w:r>
            <w:r>
              <w:rPr>
                <w:noProof/>
                <w:webHidden/>
              </w:rPr>
              <w:fldChar w:fldCharType="begin"/>
            </w:r>
            <w:r>
              <w:rPr>
                <w:noProof/>
                <w:webHidden/>
              </w:rPr>
              <w:instrText xml:space="preserve"> PAGEREF _Toc204852726 \h </w:instrText>
            </w:r>
            <w:r>
              <w:rPr>
                <w:noProof/>
                <w:webHidden/>
              </w:rPr>
            </w:r>
            <w:r>
              <w:rPr>
                <w:noProof/>
                <w:webHidden/>
              </w:rPr>
              <w:fldChar w:fldCharType="separate"/>
            </w:r>
            <w:r w:rsidR="00D829B0">
              <w:rPr>
                <w:noProof/>
                <w:webHidden/>
              </w:rPr>
              <w:t>55</w:t>
            </w:r>
            <w:r>
              <w:rPr>
                <w:noProof/>
                <w:webHidden/>
              </w:rPr>
              <w:fldChar w:fldCharType="end"/>
            </w:r>
          </w:hyperlink>
        </w:p>
        <w:p w14:paraId="1DE14B65" w14:textId="7B6F5F72" w:rsidR="008B5725" w:rsidRDefault="008B5725">
          <w:pPr>
            <w:pStyle w:val="Spistreci1"/>
            <w:rPr>
              <w:rFonts w:asciiTheme="minorHAnsi" w:eastAsiaTheme="minorEastAsia" w:hAnsiTheme="minorHAnsi" w:cstheme="minorBidi"/>
              <w:noProof/>
              <w:sz w:val="22"/>
              <w:szCs w:val="22"/>
            </w:rPr>
          </w:pPr>
          <w:hyperlink w:anchor="_Toc204852727" w:history="1">
            <w:r w:rsidRPr="007A018F">
              <w:rPr>
                <w:rStyle w:val="Hipercze"/>
                <w:noProof/>
              </w:rPr>
              <w:t>§ 17. Ochrona danych osobowych</w:t>
            </w:r>
            <w:r>
              <w:rPr>
                <w:noProof/>
                <w:webHidden/>
              </w:rPr>
              <w:tab/>
            </w:r>
            <w:r>
              <w:rPr>
                <w:noProof/>
                <w:webHidden/>
              </w:rPr>
              <w:fldChar w:fldCharType="begin"/>
            </w:r>
            <w:r>
              <w:rPr>
                <w:noProof/>
                <w:webHidden/>
              </w:rPr>
              <w:instrText xml:space="preserve"> PAGEREF _Toc204852727 \h </w:instrText>
            </w:r>
            <w:r>
              <w:rPr>
                <w:noProof/>
                <w:webHidden/>
              </w:rPr>
            </w:r>
            <w:r>
              <w:rPr>
                <w:noProof/>
                <w:webHidden/>
              </w:rPr>
              <w:fldChar w:fldCharType="separate"/>
            </w:r>
            <w:r w:rsidR="00D829B0">
              <w:rPr>
                <w:noProof/>
                <w:webHidden/>
              </w:rPr>
              <w:t>57</w:t>
            </w:r>
            <w:r>
              <w:rPr>
                <w:noProof/>
                <w:webHidden/>
              </w:rPr>
              <w:fldChar w:fldCharType="end"/>
            </w:r>
          </w:hyperlink>
        </w:p>
        <w:p w14:paraId="67161EAE" w14:textId="6E91507E" w:rsidR="008B5725" w:rsidRDefault="008B5725">
          <w:pPr>
            <w:pStyle w:val="Spistreci1"/>
            <w:rPr>
              <w:rFonts w:asciiTheme="minorHAnsi" w:eastAsiaTheme="minorEastAsia" w:hAnsiTheme="minorHAnsi" w:cstheme="minorBidi"/>
              <w:noProof/>
              <w:sz w:val="22"/>
              <w:szCs w:val="22"/>
            </w:rPr>
          </w:pPr>
          <w:hyperlink w:anchor="_Toc204852728" w:history="1">
            <w:r w:rsidRPr="007A018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_Toc204852728 \h </w:instrText>
            </w:r>
            <w:r>
              <w:rPr>
                <w:noProof/>
                <w:webHidden/>
              </w:rPr>
            </w:r>
            <w:r>
              <w:rPr>
                <w:noProof/>
                <w:webHidden/>
              </w:rPr>
              <w:fldChar w:fldCharType="separate"/>
            </w:r>
            <w:r w:rsidR="00D829B0">
              <w:rPr>
                <w:noProof/>
                <w:webHidden/>
              </w:rPr>
              <w:t>57</w:t>
            </w:r>
            <w:r>
              <w:rPr>
                <w:noProof/>
                <w:webHidden/>
              </w:rPr>
              <w:fldChar w:fldCharType="end"/>
            </w:r>
          </w:hyperlink>
        </w:p>
        <w:p w14:paraId="56A3F3DE" w14:textId="74E288C7" w:rsidR="008B5725" w:rsidRDefault="008B5725">
          <w:pPr>
            <w:pStyle w:val="Spistreci1"/>
            <w:rPr>
              <w:rFonts w:asciiTheme="minorHAnsi" w:eastAsiaTheme="minorEastAsia" w:hAnsiTheme="minorHAnsi" w:cstheme="minorBidi"/>
              <w:noProof/>
              <w:sz w:val="22"/>
              <w:szCs w:val="22"/>
            </w:rPr>
          </w:pPr>
          <w:hyperlink w:anchor="_Toc204852729" w:history="1">
            <w:r w:rsidRPr="007A018F">
              <w:rPr>
                <w:rStyle w:val="Hipercze"/>
                <w:noProof/>
              </w:rPr>
              <w:t>§ 19. Zasady etyki</w:t>
            </w:r>
            <w:r>
              <w:rPr>
                <w:noProof/>
                <w:webHidden/>
              </w:rPr>
              <w:tab/>
            </w:r>
            <w:r>
              <w:rPr>
                <w:noProof/>
                <w:webHidden/>
              </w:rPr>
              <w:fldChar w:fldCharType="begin"/>
            </w:r>
            <w:r>
              <w:rPr>
                <w:noProof/>
                <w:webHidden/>
              </w:rPr>
              <w:instrText xml:space="preserve"> PAGEREF _Toc204852729 \h </w:instrText>
            </w:r>
            <w:r>
              <w:rPr>
                <w:noProof/>
                <w:webHidden/>
              </w:rPr>
            </w:r>
            <w:r>
              <w:rPr>
                <w:noProof/>
                <w:webHidden/>
              </w:rPr>
              <w:fldChar w:fldCharType="separate"/>
            </w:r>
            <w:r w:rsidR="00D829B0">
              <w:rPr>
                <w:noProof/>
                <w:webHidden/>
              </w:rPr>
              <w:t>58</w:t>
            </w:r>
            <w:r>
              <w:rPr>
                <w:noProof/>
                <w:webHidden/>
              </w:rPr>
              <w:fldChar w:fldCharType="end"/>
            </w:r>
          </w:hyperlink>
        </w:p>
        <w:p w14:paraId="6ACF72BF" w14:textId="4F729F3A" w:rsidR="008B5725" w:rsidRDefault="008B5725">
          <w:pPr>
            <w:pStyle w:val="Spistreci1"/>
            <w:rPr>
              <w:rFonts w:asciiTheme="minorHAnsi" w:eastAsiaTheme="minorEastAsia" w:hAnsiTheme="minorHAnsi" w:cstheme="minorBidi"/>
              <w:noProof/>
              <w:sz w:val="22"/>
              <w:szCs w:val="22"/>
            </w:rPr>
          </w:pPr>
          <w:hyperlink w:anchor="_Toc204852730" w:history="1">
            <w:r w:rsidRPr="007A018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_Toc204852730 \h </w:instrText>
            </w:r>
            <w:r>
              <w:rPr>
                <w:noProof/>
                <w:webHidden/>
              </w:rPr>
            </w:r>
            <w:r>
              <w:rPr>
                <w:noProof/>
                <w:webHidden/>
              </w:rPr>
              <w:fldChar w:fldCharType="separate"/>
            </w:r>
            <w:r w:rsidR="00D829B0">
              <w:rPr>
                <w:noProof/>
                <w:webHidden/>
              </w:rPr>
              <w:t>58</w:t>
            </w:r>
            <w:r>
              <w:rPr>
                <w:noProof/>
                <w:webHidden/>
              </w:rPr>
              <w:fldChar w:fldCharType="end"/>
            </w:r>
          </w:hyperlink>
        </w:p>
        <w:p w14:paraId="33720731" w14:textId="47EEBDA6" w:rsidR="008B5725" w:rsidRDefault="008B5725">
          <w:pPr>
            <w:pStyle w:val="Spistreci1"/>
            <w:rPr>
              <w:rFonts w:asciiTheme="minorHAnsi" w:eastAsiaTheme="minorEastAsia" w:hAnsiTheme="minorHAnsi" w:cstheme="minorBidi"/>
              <w:noProof/>
              <w:sz w:val="22"/>
              <w:szCs w:val="22"/>
            </w:rPr>
          </w:pPr>
          <w:hyperlink w:anchor="_Toc204852731" w:history="1">
            <w:r w:rsidRPr="007A018F">
              <w:rPr>
                <w:rStyle w:val="Hipercze"/>
                <w:noProof/>
              </w:rPr>
              <w:t>§ 21. Siła wyższa</w:t>
            </w:r>
            <w:r>
              <w:rPr>
                <w:noProof/>
                <w:webHidden/>
              </w:rPr>
              <w:tab/>
            </w:r>
            <w:r>
              <w:rPr>
                <w:noProof/>
                <w:webHidden/>
              </w:rPr>
              <w:fldChar w:fldCharType="begin"/>
            </w:r>
            <w:r>
              <w:rPr>
                <w:noProof/>
                <w:webHidden/>
              </w:rPr>
              <w:instrText xml:space="preserve"> PAGEREF _Toc204852731 \h </w:instrText>
            </w:r>
            <w:r>
              <w:rPr>
                <w:noProof/>
                <w:webHidden/>
              </w:rPr>
            </w:r>
            <w:r>
              <w:rPr>
                <w:noProof/>
                <w:webHidden/>
              </w:rPr>
              <w:fldChar w:fldCharType="separate"/>
            </w:r>
            <w:r w:rsidR="00D829B0">
              <w:rPr>
                <w:noProof/>
                <w:webHidden/>
              </w:rPr>
              <w:t>59</w:t>
            </w:r>
            <w:r>
              <w:rPr>
                <w:noProof/>
                <w:webHidden/>
              </w:rPr>
              <w:fldChar w:fldCharType="end"/>
            </w:r>
          </w:hyperlink>
        </w:p>
        <w:p w14:paraId="388ABBBE" w14:textId="5246FE21" w:rsidR="008B5725" w:rsidRDefault="008B5725">
          <w:pPr>
            <w:pStyle w:val="Spistreci1"/>
            <w:rPr>
              <w:rFonts w:asciiTheme="minorHAnsi" w:eastAsiaTheme="minorEastAsia" w:hAnsiTheme="minorHAnsi" w:cstheme="minorBidi"/>
              <w:noProof/>
              <w:sz w:val="22"/>
              <w:szCs w:val="22"/>
            </w:rPr>
          </w:pPr>
          <w:hyperlink w:anchor="_Toc204852732" w:history="1">
            <w:r w:rsidRPr="007A018F">
              <w:rPr>
                <w:rStyle w:val="Hipercze"/>
                <w:noProof/>
              </w:rPr>
              <w:t>§ 22. Postanowienia końcowe</w:t>
            </w:r>
            <w:r>
              <w:rPr>
                <w:noProof/>
                <w:webHidden/>
              </w:rPr>
              <w:tab/>
            </w:r>
            <w:r>
              <w:rPr>
                <w:noProof/>
                <w:webHidden/>
              </w:rPr>
              <w:fldChar w:fldCharType="begin"/>
            </w:r>
            <w:r>
              <w:rPr>
                <w:noProof/>
                <w:webHidden/>
              </w:rPr>
              <w:instrText xml:space="preserve"> PAGEREF _Toc204852732 \h </w:instrText>
            </w:r>
            <w:r>
              <w:rPr>
                <w:noProof/>
                <w:webHidden/>
              </w:rPr>
            </w:r>
            <w:r>
              <w:rPr>
                <w:noProof/>
                <w:webHidden/>
              </w:rPr>
              <w:fldChar w:fldCharType="separate"/>
            </w:r>
            <w:r w:rsidR="00D829B0">
              <w:rPr>
                <w:noProof/>
                <w:webHidden/>
              </w:rPr>
              <w:t>59</w:t>
            </w:r>
            <w:r>
              <w:rPr>
                <w:noProof/>
                <w:webHidden/>
              </w:rPr>
              <w:fldChar w:fldCharType="end"/>
            </w:r>
          </w:hyperlink>
        </w:p>
        <w:p w14:paraId="3D5132CD" w14:textId="187655CC" w:rsidR="008B5725" w:rsidRDefault="008B5725">
          <w:pPr>
            <w:pStyle w:val="Spistreci1"/>
            <w:rPr>
              <w:rFonts w:asciiTheme="minorHAnsi" w:eastAsiaTheme="minorEastAsia" w:hAnsiTheme="minorHAnsi" w:cstheme="minorBidi"/>
              <w:noProof/>
              <w:sz w:val="22"/>
              <w:szCs w:val="22"/>
            </w:rPr>
          </w:pPr>
          <w:hyperlink w:anchor="_Toc204852733" w:history="1">
            <w:r w:rsidRPr="007A018F">
              <w:rPr>
                <w:rStyle w:val="Hipercze"/>
                <w:noProof/>
              </w:rPr>
              <w:t>Załączniki do Umowy</w:t>
            </w:r>
            <w:r>
              <w:rPr>
                <w:noProof/>
                <w:webHidden/>
              </w:rPr>
              <w:tab/>
            </w:r>
            <w:r>
              <w:rPr>
                <w:noProof/>
                <w:webHidden/>
              </w:rPr>
              <w:fldChar w:fldCharType="begin"/>
            </w:r>
            <w:r>
              <w:rPr>
                <w:noProof/>
                <w:webHidden/>
              </w:rPr>
              <w:instrText xml:space="preserve"> PAGEREF _Toc204852733 \h </w:instrText>
            </w:r>
            <w:r>
              <w:rPr>
                <w:noProof/>
                <w:webHidden/>
              </w:rPr>
            </w:r>
            <w:r>
              <w:rPr>
                <w:noProof/>
                <w:webHidden/>
              </w:rPr>
              <w:fldChar w:fldCharType="separate"/>
            </w:r>
            <w:r w:rsidR="00D829B0">
              <w:rPr>
                <w:noProof/>
                <w:webHidden/>
              </w:rPr>
              <w:t>59</w:t>
            </w:r>
            <w:r>
              <w:rPr>
                <w:noProof/>
                <w:webHidden/>
              </w:rPr>
              <w:fldChar w:fldCharType="end"/>
            </w:r>
          </w:hyperlink>
        </w:p>
        <w:p w14:paraId="2B09694E" w14:textId="64BAE5B4"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204852711"/>
      <w:bookmarkStart w:id="128" w:name="_Hlk67825483"/>
      <w:r w:rsidRPr="000C23F8">
        <w:lastRenderedPageBreak/>
        <w:t>§ 1. Podstawa zawarcia Umowy</w:t>
      </w:r>
      <w:bookmarkEnd w:id="123"/>
      <w:bookmarkEnd w:id="124"/>
      <w:bookmarkEnd w:id="125"/>
      <w:bookmarkEnd w:id="126"/>
      <w:bookmarkEnd w:id="127"/>
    </w:p>
    <w:p w14:paraId="16A3B8FC" w14:textId="2563D1EF" w:rsidR="000C23F8" w:rsidRPr="009043DA" w:rsidRDefault="000C23F8" w:rsidP="004B1100">
      <w:pPr>
        <w:numPr>
          <w:ilvl w:val="0"/>
          <w:numId w:val="39"/>
        </w:numPr>
        <w:spacing w:line="259" w:lineRule="auto"/>
        <w:ind w:hanging="357"/>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z profilaktyczną opieką zdrowotną z zakresu medycyny pracy dla Polskiej Grupy Górniczej S.A. Oddział </w:t>
      </w:r>
      <w:r w:rsidR="00E059A6" w:rsidRPr="009043DA">
        <w:rPr>
          <w:b/>
          <w:bCs/>
          <w:sz w:val="22"/>
          <w:szCs w:val="22"/>
        </w:rPr>
        <w:t xml:space="preserve">Zakład Górniczych Robót  Inwestycyjnych  </w:t>
      </w:r>
      <w:r w:rsidRPr="009043DA">
        <w:rPr>
          <w:sz w:val="22"/>
          <w:szCs w:val="22"/>
        </w:rPr>
        <w:t xml:space="preserve">(nr sprawy </w:t>
      </w:r>
      <w:r w:rsidR="00E059A6" w:rsidRPr="009043DA">
        <w:rPr>
          <w:sz w:val="22"/>
          <w:szCs w:val="22"/>
        </w:rPr>
        <w:t>522500154</w:t>
      </w:r>
      <w:r w:rsidRPr="009043DA">
        <w:rPr>
          <w:sz w:val="22"/>
          <w:szCs w:val="22"/>
        </w:rPr>
        <w:t>)</w:t>
      </w:r>
    </w:p>
    <w:p w14:paraId="3DF817C8" w14:textId="5F580D37" w:rsidR="000C23F8" w:rsidRPr="00E66F78" w:rsidRDefault="000C23F8" w:rsidP="009043DA">
      <w:pPr>
        <w:spacing w:line="259" w:lineRule="auto"/>
        <w:ind w:left="720"/>
        <w:jc w:val="both"/>
        <w:rPr>
          <w:sz w:val="22"/>
          <w:szCs w:val="22"/>
        </w:rPr>
      </w:pPr>
    </w:p>
    <w:p w14:paraId="71B53A15" w14:textId="79DD3AAC" w:rsidR="000C23F8" w:rsidRPr="000C0BCE" w:rsidRDefault="000C23F8" w:rsidP="004B110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9" w:name="_Hlk106017812"/>
      <w:bookmarkEnd w:id="128"/>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204852712"/>
      <w:r w:rsidRPr="00E66F78">
        <w:t>§</w:t>
      </w:r>
      <w:r>
        <w:t xml:space="preserve"> </w:t>
      </w:r>
      <w:r w:rsidRPr="00E66F78">
        <w:t>2. Przedmiot Umowy</w:t>
      </w:r>
      <w:bookmarkEnd w:id="130"/>
      <w:bookmarkEnd w:id="131"/>
      <w:bookmarkEnd w:id="132"/>
      <w:bookmarkEnd w:id="133"/>
      <w:bookmarkEnd w:id="134"/>
    </w:p>
    <w:p w14:paraId="3809B8E3" w14:textId="409F0D58" w:rsidR="000C23F8" w:rsidRPr="00564236" w:rsidRDefault="000C23F8" w:rsidP="008811F0">
      <w:pPr>
        <w:numPr>
          <w:ilvl w:val="0"/>
          <w:numId w:val="59"/>
        </w:numPr>
        <w:spacing w:line="259" w:lineRule="auto"/>
        <w:jc w:val="both"/>
        <w:rPr>
          <w:sz w:val="22"/>
          <w:szCs w:val="22"/>
          <w:highlight w:val="yellow"/>
        </w:rPr>
      </w:pPr>
      <w:r w:rsidRPr="007C4349">
        <w:rPr>
          <w:sz w:val="22"/>
          <w:szCs w:val="22"/>
        </w:rPr>
        <w:t xml:space="preserve">Przedmiotem </w:t>
      </w:r>
      <w:bookmarkStart w:id="135" w:name="_Hlk146741672"/>
      <w:r w:rsidR="00000C30" w:rsidRPr="007C4349">
        <w:rPr>
          <w:sz w:val="22"/>
          <w:szCs w:val="22"/>
        </w:rPr>
        <w:t xml:space="preserve">Umowy jest świadczenie usług związanych z profilaktyczną opieką zdrowotną z zakresu medycyny pracy dla Polskiej Grupy Górniczej S.A. Oddział </w:t>
      </w:r>
      <w:r w:rsidR="00E059A6" w:rsidRPr="00E059A6">
        <w:rPr>
          <w:b/>
          <w:bCs/>
          <w:sz w:val="22"/>
          <w:szCs w:val="22"/>
        </w:rPr>
        <w:t>Zakład Górniczych Robót  Inwestycyjnych</w:t>
      </w:r>
      <w:r w:rsidR="009043DA">
        <w:rPr>
          <w:b/>
          <w:bCs/>
          <w:sz w:val="22"/>
          <w:szCs w:val="22"/>
        </w:rPr>
        <w:t>.</w:t>
      </w:r>
      <w:r w:rsidR="00E059A6" w:rsidRPr="00E059A6">
        <w:rPr>
          <w:sz w:val="22"/>
          <w:szCs w:val="22"/>
        </w:rPr>
        <w:t xml:space="preserve"> </w:t>
      </w:r>
    </w:p>
    <w:p w14:paraId="6806B627" w14:textId="357A73AB" w:rsidR="000C23F8" w:rsidRPr="007C4349" w:rsidRDefault="000C23F8" w:rsidP="008811F0">
      <w:pPr>
        <w:numPr>
          <w:ilvl w:val="0"/>
          <w:numId w:val="59"/>
        </w:numPr>
        <w:spacing w:line="259" w:lineRule="auto"/>
        <w:ind w:hanging="357"/>
        <w:jc w:val="both"/>
        <w:rPr>
          <w:sz w:val="22"/>
          <w:szCs w:val="22"/>
        </w:rPr>
      </w:pPr>
      <w:bookmarkStart w:id="136" w:name="_Hlk67825626"/>
      <w:bookmarkEnd w:id="135"/>
      <w:r w:rsidRPr="007C4349">
        <w:rPr>
          <w:sz w:val="22"/>
          <w:szCs w:val="22"/>
        </w:rPr>
        <w:t>Szczegółowy Opis Przedmiotu Zamówienia (</w:t>
      </w:r>
      <w:r w:rsidR="006C04A7" w:rsidRPr="007C4349">
        <w:rPr>
          <w:sz w:val="22"/>
          <w:szCs w:val="22"/>
        </w:rPr>
        <w:t xml:space="preserve">dalej jako </w:t>
      </w:r>
      <w:r w:rsidRPr="007C4349">
        <w:rPr>
          <w:b/>
          <w:bCs/>
          <w:sz w:val="22"/>
          <w:szCs w:val="22"/>
        </w:rPr>
        <w:t>SOPZ</w:t>
      </w:r>
      <w:r w:rsidRPr="007C4349">
        <w:rPr>
          <w:sz w:val="22"/>
          <w:szCs w:val="22"/>
        </w:rPr>
        <w:t xml:space="preserve">) stanowi </w:t>
      </w:r>
      <w:r w:rsidRPr="007C4349">
        <w:rPr>
          <w:b/>
          <w:bCs/>
          <w:sz w:val="22"/>
          <w:szCs w:val="22"/>
        </w:rPr>
        <w:t>Załącznik nr 1 do Umowy</w:t>
      </w:r>
      <w:r w:rsidRPr="007C4349">
        <w:rPr>
          <w:sz w:val="22"/>
          <w:szCs w:val="22"/>
        </w:rPr>
        <w:t>.</w:t>
      </w:r>
    </w:p>
    <w:p w14:paraId="6486E044" w14:textId="77777777" w:rsidR="000C23F8" w:rsidRPr="007C4349" w:rsidRDefault="000C23F8" w:rsidP="008811F0">
      <w:pPr>
        <w:numPr>
          <w:ilvl w:val="0"/>
          <w:numId w:val="59"/>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8811F0">
      <w:pPr>
        <w:numPr>
          <w:ilvl w:val="0"/>
          <w:numId w:val="59"/>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7"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7"/>
    </w:p>
    <w:p w14:paraId="055A860C" w14:textId="77777777" w:rsidR="000C23F8" w:rsidRPr="007C4349" w:rsidRDefault="000C23F8" w:rsidP="000C23F8">
      <w:pPr>
        <w:pStyle w:val="Nagwek2"/>
      </w:pPr>
      <w:bookmarkStart w:id="138" w:name="_Toc64016202"/>
      <w:bookmarkStart w:id="139" w:name="_Toc106095862"/>
      <w:bookmarkStart w:id="140" w:name="_Toc106096302"/>
      <w:bookmarkStart w:id="141" w:name="_Toc106096406"/>
      <w:bookmarkStart w:id="142" w:name="_Toc204852713"/>
      <w:bookmarkEnd w:id="129"/>
      <w:r w:rsidRPr="007C4349">
        <w:t>§ 3. Cena i sposób rozliczeń</w:t>
      </w:r>
      <w:bookmarkEnd w:id="138"/>
      <w:bookmarkEnd w:id="139"/>
      <w:bookmarkEnd w:id="140"/>
      <w:bookmarkEnd w:id="141"/>
      <w:bookmarkEnd w:id="142"/>
    </w:p>
    <w:p w14:paraId="09AEAF3B" w14:textId="2A3E364B" w:rsidR="00F5692A" w:rsidRPr="007C4349" w:rsidRDefault="00F5692A" w:rsidP="004B1100">
      <w:pPr>
        <w:numPr>
          <w:ilvl w:val="0"/>
          <w:numId w:val="40"/>
        </w:numPr>
        <w:spacing w:line="259" w:lineRule="auto"/>
        <w:ind w:hanging="357"/>
        <w:jc w:val="both"/>
        <w:rPr>
          <w:sz w:val="22"/>
          <w:szCs w:val="22"/>
        </w:rPr>
      </w:pPr>
      <w:r w:rsidRPr="007C4349">
        <w:rPr>
          <w:sz w:val="22"/>
          <w:szCs w:val="22"/>
        </w:rPr>
        <w:t>Wartość Umowy nie przekroczy: ……………… zł netto.</w:t>
      </w:r>
    </w:p>
    <w:p w14:paraId="2E029464" w14:textId="66465B1C" w:rsidR="00000C30" w:rsidRPr="007C4349" w:rsidRDefault="00F5692A" w:rsidP="004B1100">
      <w:pPr>
        <w:numPr>
          <w:ilvl w:val="0"/>
          <w:numId w:val="40"/>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3"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p w14:paraId="68D3AE65" w14:textId="5D424936" w:rsidR="00D3262E" w:rsidRPr="007C4349" w:rsidRDefault="00D3262E" w:rsidP="004B1100">
      <w:pPr>
        <w:pStyle w:val="Akapitzlist"/>
        <w:numPr>
          <w:ilvl w:val="2"/>
          <w:numId w:val="40"/>
        </w:numPr>
        <w:spacing w:line="256" w:lineRule="auto"/>
        <w:jc w:val="both"/>
        <w:rPr>
          <w:sz w:val="22"/>
          <w:szCs w:val="22"/>
        </w:rPr>
      </w:pPr>
      <w:r>
        <w:rPr>
          <w:sz w:val="22"/>
          <w:szCs w:val="22"/>
        </w:rPr>
        <w:t>badanie kierowców - ……………………………..zł/osobę</w:t>
      </w:r>
    </w:p>
    <w:p w14:paraId="77DC6FDF" w14:textId="2C2F5F5B" w:rsidR="00D3262E" w:rsidRPr="00CB7602" w:rsidRDefault="00D3262E" w:rsidP="00CB7602">
      <w:pPr>
        <w:spacing w:line="259" w:lineRule="auto"/>
        <w:ind w:left="708"/>
        <w:jc w:val="both"/>
        <w:rPr>
          <w:sz w:val="22"/>
          <w:szCs w:val="22"/>
        </w:rPr>
      </w:pPr>
    </w:p>
    <w:bookmarkEnd w:id="143"/>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703984CE" w14:textId="048C8F52" w:rsidR="003A62BB" w:rsidRPr="003A62BB" w:rsidRDefault="000D6ABA" w:rsidP="003A62BB">
      <w:pPr>
        <w:pStyle w:val="bullet"/>
        <w:numPr>
          <w:ilvl w:val="0"/>
          <w:numId w:val="40"/>
        </w:numPr>
        <w:spacing w:before="0" w:after="0"/>
        <w:jc w:val="both"/>
        <w:rPr>
          <w:i/>
          <w:color w:val="4472C4"/>
          <w:sz w:val="22"/>
          <w:szCs w:val="22"/>
        </w:rPr>
      </w:pPr>
      <w:r>
        <w:rPr>
          <w:sz w:val="22"/>
        </w:rPr>
        <w:t xml:space="preserve">Ceny jednostkowe </w:t>
      </w:r>
      <w:r w:rsidR="00F5692A" w:rsidRPr="00AE3E22">
        <w:rPr>
          <w:sz w:val="22"/>
        </w:rPr>
        <w:t xml:space="preserve">netto </w:t>
      </w:r>
      <w:r w:rsidR="003A62BB">
        <w:rPr>
          <w:sz w:val="22"/>
        </w:rPr>
        <w:t xml:space="preserve">są stałe, a wartość Umowy </w:t>
      </w:r>
      <w:r w:rsidR="007F7D20">
        <w:rPr>
          <w:sz w:val="22"/>
        </w:rPr>
        <w:t xml:space="preserve">nie </w:t>
      </w:r>
      <w:r w:rsidR="00F5692A" w:rsidRPr="00AE3E22">
        <w:rPr>
          <w:sz w:val="22"/>
        </w:rPr>
        <w:t xml:space="preserve">będzie indeksowana, </w:t>
      </w:r>
      <w:r w:rsidR="00F5692A" w:rsidRPr="00AE3E22">
        <w:rPr>
          <w:sz w:val="22"/>
          <w:szCs w:val="20"/>
        </w:rPr>
        <w:t>chyba, że postanowienia niniejszej Umowy wprost stanowią inaczej.</w:t>
      </w:r>
      <w:r w:rsidR="003A62BB">
        <w:rPr>
          <w:sz w:val="22"/>
          <w:szCs w:val="20"/>
        </w:rPr>
        <w:t xml:space="preserve"> </w:t>
      </w:r>
    </w:p>
    <w:p w14:paraId="655F6C66" w14:textId="77777777"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netto  zawierają wszelkie koszty Wykonawcy związane z realizacją Umowy, </w:t>
      </w:r>
    </w:p>
    <w:p w14:paraId="30E365FC" w14:textId="18CE6CFC" w:rsidR="00F5692A" w:rsidRPr="00F8529D" w:rsidRDefault="00F5692A" w:rsidP="004B1100">
      <w:pPr>
        <w:numPr>
          <w:ilvl w:val="0"/>
          <w:numId w:val="40"/>
        </w:numPr>
        <w:spacing w:line="259" w:lineRule="auto"/>
        <w:ind w:hanging="357"/>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7CAA4DDE" w14:textId="2B01BAD6" w:rsidR="004D6160" w:rsidRPr="004D6160" w:rsidRDefault="004D6160" w:rsidP="004D6160">
      <w:pPr>
        <w:pStyle w:val="Tekstpodstawowy"/>
        <w:numPr>
          <w:ilvl w:val="0"/>
          <w:numId w:val="40"/>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bookmarkEnd w:id="144"/>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5" w:name="_Toc106095863"/>
      <w:bookmarkStart w:id="146" w:name="_Toc106096303"/>
      <w:bookmarkStart w:id="147" w:name="_Toc106096407"/>
      <w:bookmarkStart w:id="148" w:name="_Toc204852714"/>
      <w:r w:rsidRPr="00500E2A">
        <w:t>§</w:t>
      </w:r>
      <w:r>
        <w:t xml:space="preserve"> </w:t>
      </w:r>
      <w:r w:rsidRPr="00500E2A">
        <w:t>4. Fakturowanie i płatności</w:t>
      </w:r>
      <w:bookmarkEnd w:id="145"/>
      <w:bookmarkEnd w:id="146"/>
      <w:bookmarkEnd w:id="147"/>
      <w:bookmarkEnd w:id="148"/>
    </w:p>
    <w:p w14:paraId="0F779AF3" w14:textId="3DFFCFDE" w:rsidR="000C23F8" w:rsidRPr="001E0EAF" w:rsidRDefault="000C23F8" w:rsidP="008811F0">
      <w:pPr>
        <w:numPr>
          <w:ilvl w:val="0"/>
          <w:numId w:val="56"/>
        </w:numPr>
        <w:jc w:val="both"/>
        <w:rPr>
          <w:sz w:val="22"/>
          <w:szCs w:val="22"/>
        </w:rPr>
      </w:pPr>
      <w:bookmarkStart w:id="149" w:name="_Hlk83031827"/>
      <w:bookmarkStart w:id="150"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9"/>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5AFFB1C4" w14:textId="1DDCEC79"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059A6" w:rsidRPr="00E059A6">
        <w:rPr>
          <w:b/>
          <w:bCs/>
          <w:sz w:val="22"/>
          <w:szCs w:val="22"/>
        </w:rPr>
        <w:t>Zakład Górniczych Robót  Inwestycyjnych</w:t>
      </w:r>
      <w:r w:rsidR="00E059A6" w:rsidRPr="00E059A6">
        <w:rPr>
          <w:b/>
          <w:sz w:val="22"/>
          <w:szCs w:val="22"/>
        </w:rPr>
        <w:t xml:space="preserve">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8811F0">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204852715"/>
      <w:bookmarkStart w:id="156" w:name="_Hlk155935130"/>
      <w:r w:rsidRPr="00E66F78">
        <w:t>§ 5. Termin realizacji</w:t>
      </w:r>
      <w:bookmarkEnd w:id="151"/>
      <w:bookmarkEnd w:id="152"/>
      <w:bookmarkEnd w:id="153"/>
      <w:bookmarkEnd w:id="154"/>
      <w:bookmarkEnd w:id="155"/>
    </w:p>
    <w:p w14:paraId="77D91852" w14:textId="4C5654B8"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E059A6">
        <w:rPr>
          <w:sz w:val="22"/>
          <w:szCs w:val="22"/>
        </w:rPr>
        <w:t>24 miesiące</w:t>
      </w:r>
    </w:p>
    <w:bookmarkEnd w:id="136"/>
    <w:p w14:paraId="5E86F3E7" w14:textId="06C5CB98" w:rsidR="000C23F8" w:rsidRDefault="000C23F8" w:rsidP="004B1100">
      <w:pPr>
        <w:numPr>
          <w:ilvl w:val="0"/>
          <w:numId w:val="41"/>
        </w:numPr>
        <w:jc w:val="both"/>
        <w:rPr>
          <w:sz w:val="22"/>
          <w:szCs w:val="22"/>
        </w:rPr>
      </w:pPr>
      <w:r w:rsidRPr="00910C40">
        <w:rPr>
          <w:sz w:val="22"/>
          <w:szCs w:val="22"/>
        </w:rPr>
        <w:t xml:space="preserve">Termin rozpoczęcia realizacji nie wcześniej niż od </w:t>
      </w:r>
      <w:r w:rsidR="00CF194E">
        <w:rPr>
          <w:sz w:val="22"/>
          <w:szCs w:val="22"/>
        </w:rPr>
        <w:t>01.01.2026 r.</w:t>
      </w:r>
      <w:r w:rsidRPr="00910C40">
        <w:rPr>
          <w:sz w:val="22"/>
          <w:szCs w:val="22"/>
        </w:rPr>
        <w:t xml:space="preserve">  </w:t>
      </w:r>
    </w:p>
    <w:p w14:paraId="36F4397B" w14:textId="25766F40" w:rsidR="000C23F8" w:rsidRPr="00956FE5" w:rsidRDefault="000C23F8" w:rsidP="000C23F8">
      <w:pPr>
        <w:pStyle w:val="Nagwek2"/>
        <w:rPr>
          <w:i/>
        </w:rPr>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204852716"/>
      <w:bookmarkEnd w:id="156"/>
      <w:r>
        <w:t>§ 6. Gwarancja i postępowanie reklamacyjne</w:t>
      </w:r>
      <w:bookmarkEnd w:id="157"/>
      <w:bookmarkEnd w:id="158"/>
      <w:bookmarkEnd w:id="159"/>
      <w:bookmarkEnd w:id="160"/>
      <w:bookmarkEnd w:id="161"/>
      <w:bookmarkEnd w:id="162"/>
      <w:r w:rsidR="00956FE5">
        <w:t xml:space="preserve"> – </w:t>
      </w:r>
      <w:r w:rsidR="00956FE5" w:rsidRPr="00956FE5">
        <w:rPr>
          <w:i/>
        </w:rPr>
        <w:t>nie dotyczy</w:t>
      </w:r>
      <w:bookmarkEnd w:id="163"/>
    </w:p>
    <w:p w14:paraId="1376B047" w14:textId="77777777" w:rsidR="000C23F8" w:rsidRPr="00E66F78" w:rsidRDefault="000C23F8" w:rsidP="000C23F8">
      <w:pPr>
        <w:pStyle w:val="Nagwek2"/>
      </w:pPr>
      <w:bookmarkStart w:id="164" w:name="_Toc64016204"/>
      <w:bookmarkStart w:id="165" w:name="_Toc106095866"/>
      <w:bookmarkStart w:id="166" w:name="_Toc106096306"/>
      <w:bookmarkStart w:id="167" w:name="_Toc106096410"/>
      <w:bookmarkStart w:id="168" w:name="_Toc204852717"/>
      <w:r w:rsidRPr="00E66F78">
        <w:t xml:space="preserve">§ </w:t>
      </w:r>
      <w:r>
        <w:t>7</w:t>
      </w:r>
      <w:r w:rsidRPr="00E66F78">
        <w:t>. Szczególne obowiązki Wykonawcy</w:t>
      </w:r>
      <w:bookmarkEnd w:id="164"/>
      <w:bookmarkEnd w:id="165"/>
      <w:bookmarkEnd w:id="166"/>
      <w:bookmarkEnd w:id="167"/>
      <w:bookmarkEnd w:id="168"/>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9"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0D38F7C" w:rsidR="000C23F8" w:rsidRPr="00C30D61" w:rsidRDefault="000C23F8" w:rsidP="000C23F8">
      <w:pPr>
        <w:pStyle w:val="Nagwek2"/>
      </w:pPr>
      <w:bookmarkStart w:id="170" w:name="_Toc106095867"/>
      <w:bookmarkStart w:id="171" w:name="_Toc106096307"/>
      <w:bookmarkStart w:id="172" w:name="_Toc106096411"/>
      <w:bookmarkStart w:id="173" w:name="_Toc204852718"/>
      <w:bookmarkEnd w:id="169"/>
      <w:r w:rsidRPr="00C30D61">
        <w:t xml:space="preserve">§ 8. Zabezpieczenie należytego wykonania </w:t>
      </w:r>
      <w:bookmarkEnd w:id="170"/>
      <w:bookmarkEnd w:id="171"/>
      <w:bookmarkEnd w:id="172"/>
      <w:r w:rsidR="004D27C1" w:rsidRPr="00C30D61">
        <w:t>Umowy -</w:t>
      </w:r>
      <w:r w:rsidR="00956FE5">
        <w:t xml:space="preserve"> </w:t>
      </w:r>
      <w:r w:rsidR="00956FE5" w:rsidRPr="00956FE5">
        <w:rPr>
          <w:i/>
        </w:rPr>
        <w:t>nie dotyczy</w:t>
      </w:r>
      <w:bookmarkEnd w:id="173"/>
    </w:p>
    <w:p w14:paraId="5C6120CB" w14:textId="0079BA7F" w:rsidR="000C23F8" w:rsidRPr="00DF1FE2" w:rsidRDefault="000C23F8" w:rsidP="000C23F8">
      <w:pPr>
        <w:pStyle w:val="Nagwek2"/>
      </w:pPr>
      <w:bookmarkStart w:id="174" w:name="_Toc64016205"/>
      <w:bookmarkStart w:id="175" w:name="_Toc204852719"/>
      <w:bookmarkStart w:id="176" w:name="_Toc106095868"/>
      <w:bookmarkStart w:id="177" w:name="_Toc106096308"/>
      <w:bookmarkStart w:id="178" w:name="_Toc106096412"/>
      <w:r w:rsidRPr="00DF1FE2">
        <w:t>§ 9. Wymagania dotyczące zatrudnienia</w:t>
      </w:r>
      <w:bookmarkEnd w:id="174"/>
      <w:bookmarkEnd w:id="175"/>
      <w:r>
        <w:t xml:space="preserve"> </w:t>
      </w:r>
      <w:bookmarkEnd w:id="176"/>
      <w:bookmarkEnd w:id="177"/>
      <w:bookmarkEnd w:id="178"/>
    </w:p>
    <w:p w14:paraId="110B2D57" w14:textId="77777777" w:rsidR="000C23F8" w:rsidRPr="00B84609" w:rsidRDefault="000C23F8" w:rsidP="000C23F8">
      <w:pPr>
        <w:pStyle w:val="Akapitzlist"/>
        <w:spacing w:line="259" w:lineRule="auto"/>
        <w:ind w:left="284"/>
        <w:jc w:val="both"/>
        <w:rPr>
          <w:sz w:val="8"/>
          <w:szCs w:val="8"/>
        </w:rPr>
      </w:pPr>
      <w:bookmarkStart w:id="179"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8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lastRenderedPageBreak/>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80"/>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204852720"/>
      <w:bookmarkStart w:id="186" w:name="_Hlk147301573"/>
      <w:bookmarkEnd w:id="179"/>
      <w:r w:rsidRPr="00F8529D">
        <w:t>§ 10. Podwykonawstwo</w:t>
      </w:r>
      <w:bookmarkEnd w:id="181"/>
      <w:bookmarkEnd w:id="182"/>
      <w:bookmarkEnd w:id="183"/>
      <w:bookmarkEnd w:id="184"/>
      <w:bookmarkEnd w:id="185"/>
    </w:p>
    <w:p w14:paraId="64F55AD4" w14:textId="00CAA252" w:rsidR="00430097" w:rsidRPr="00C20BCE" w:rsidRDefault="00430097" w:rsidP="008811F0">
      <w:pPr>
        <w:numPr>
          <w:ilvl w:val="0"/>
          <w:numId w:val="54"/>
        </w:numPr>
        <w:ind w:left="284" w:hanging="284"/>
        <w:jc w:val="both"/>
        <w:rPr>
          <w:sz w:val="22"/>
          <w:szCs w:val="22"/>
        </w:rPr>
      </w:pPr>
      <w:bookmarkStart w:id="187" w:name="_Hlk68846287"/>
      <w:bookmarkEnd w:id="186"/>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lastRenderedPageBreak/>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8811F0">
      <w:pPr>
        <w:numPr>
          <w:ilvl w:val="0"/>
          <w:numId w:val="54"/>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204852721"/>
      <w:bookmarkStart w:id="196" w:name="_Hlk67826260"/>
      <w:r w:rsidRPr="00F8529D">
        <w:t>§ 11. Nadzór i koordynacja</w:t>
      </w:r>
      <w:bookmarkEnd w:id="191"/>
      <w:bookmarkEnd w:id="192"/>
      <w:bookmarkEnd w:id="193"/>
      <w:bookmarkEnd w:id="194"/>
      <w:bookmarkEnd w:id="195"/>
    </w:p>
    <w:p w14:paraId="6F855A53" w14:textId="7A2B8DEC"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są</w:t>
      </w:r>
      <w:r w:rsidRPr="00F8529D">
        <w:rPr>
          <w:sz w:val="22"/>
          <w:szCs w:val="22"/>
        </w:rPr>
        <w:t xml:space="preserve">: </w:t>
      </w:r>
    </w:p>
    <w:p w14:paraId="69E7238D" w14:textId="2E3A7A27" w:rsidR="000C23F8" w:rsidRDefault="0077232F" w:rsidP="000C23F8">
      <w:pPr>
        <w:ind w:left="360"/>
        <w:jc w:val="both"/>
        <w:rPr>
          <w:sz w:val="22"/>
          <w:szCs w:val="22"/>
        </w:rPr>
      </w:pPr>
      <w:r>
        <w:rPr>
          <w:sz w:val="22"/>
          <w:szCs w:val="22"/>
        </w:rPr>
        <w:t>Paweł Wiśniewski</w:t>
      </w:r>
      <w:r w:rsidR="000C23F8" w:rsidRPr="00F8529D">
        <w:rPr>
          <w:sz w:val="22"/>
          <w:szCs w:val="22"/>
        </w:rPr>
        <w:t xml:space="preserve">  tel.</w:t>
      </w:r>
      <w:r>
        <w:rPr>
          <w:sz w:val="22"/>
          <w:szCs w:val="22"/>
        </w:rPr>
        <w:t xml:space="preserve"> 327170460</w:t>
      </w:r>
      <w:r w:rsidR="000C23F8" w:rsidRPr="00F8529D">
        <w:rPr>
          <w:sz w:val="22"/>
          <w:szCs w:val="22"/>
        </w:rPr>
        <w:t xml:space="preserve">   e-mail </w:t>
      </w:r>
      <w:hyperlink r:id="rId16" w:history="1">
        <w:r w:rsidRPr="003E456D">
          <w:rPr>
            <w:rStyle w:val="Hipercze"/>
            <w:sz w:val="22"/>
            <w:szCs w:val="22"/>
          </w:rPr>
          <w:t>p.wisniewski@pgg.pl</w:t>
        </w:r>
      </w:hyperlink>
    </w:p>
    <w:p w14:paraId="58FEB8EF" w14:textId="0B77FEE3" w:rsidR="0077232F" w:rsidRPr="00F8529D" w:rsidRDefault="0077232F" w:rsidP="000C23F8">
      <w:pPr>
        <w:ind w:left="360"/>
        <w:jc w:val="both"/>
        <w:rPr>
          <w:sz w:val="22"/>
          <w:szCs w:val="22"/>
        </w:rPr>
      </w:pPr>
      <w:r>
        <w:rPr>
          <w:sz w:val="22"/>
          <w:szCs w:val="22"/>
        </w:rPr>
        <w:t xml:space="preserve">Iwona Zielińska tel. 321710463 e-mail </w:t>
      </w:r>
      <w:hyperlink r:id="rId17" w:history="1">
        <w:r w:rsidRPr="003E456D">
          <w:rPr>
            <w:rStyle w:val="Hipercze"/>
            <w:sz w:val="22"/>
            <w:szCs w:val="22"/>
          </w:rPr>
          <w:t>iw.zielinska@pgg.pl</w:t>
        </w:r>
      </w:hyperlink>
      <w:r>
        <w:rPr>
          <w:sz w:val="22"/>
          <w:szCs w:val="22"/>
        </w:rPr>
        <w:t xml:space="preserve">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204852722"/>
      <w:bookmarkStart w:id="202" w:name="_Hlk105672888"/>
      <w:r w:rsidRPr="00F8529D">
        <w:lastRenderedPageBreak/>
        <w:t>§ 12. Badania kontrolne (Audyt)</w:t>
      </w:r>
      <w:bookmarkEnd w:id="197"/>
      <w:bookmarkEnd w:id="198"/>
      <w:bookmarkEnd w:id="199"/>
      <w:bookmarkEnd w:id="200"/>
      <w:bookmarkEnd w:id="201"/>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204852723"/>
      <w:bookmarkStart w:id="211" w:name="_Hlk155701067"/>
      <w:bookmarkStart w:id="212" w:name="_Hlk156823361"/>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p>
    <w:p w14:paraId="31BD0926" w14:textId="77777777" w:rsidR="002C02AE" w:rsidRPr="002C02AE" w:rsidRDefault="002C02AE" w:rsidP="004B1100">
      <w:pPr>
        <w:numPr>
          <w:ilvl w:val="0"/>
          <w:numId w:val="46"/>
        </w:numPr>
        <w:spacing w:line="259" w:lineRule="auto"/>
        <w:ind w:hanging="357"/>
        <w:jc w:val="both"/>
        <w:rPr>
          <w:sz w:val="22"/>
          <w:szCs w:val="22"/>
        </w:rPr>
      </w:pPr>
      <w:bookmarkStart w:id="213" w:name="_Toc83291685"/>
      <w:bookmarkStart w:id="214" w:name="_Toc106095873"/>
      <w:bookmarkStart w:id="215" w:name="_Toc106096313"/>
      <w:bookmarkStart w:id="216" w:name="_Toc106096417"/>
      <w:bookmarkEnd w:id="211"/>
      <w:bookmarkEnd w:id="212"/>
      <w:r w:rsidRPr="002C02AE">
        <w:rPr>
          <w:sz w:val="22"/>
          <w:szCs w:val="22"/>
        </w:rPr>
        <w:t>Zamawiający może naliczyć Wykonawcy kary umowne:</w:t>
      </w:r>
    </w:p>
    <w:p w14:paraId="3C14B9A4" w14:textId="55B07822" w:rsidR="002C02AE" w:rsidRPr="002C02AE" w:rsidRDefault="002C02AE" w:rsidP="008811F0">
      <w:pPr>
        <w:numPr>
          <w:ilvl w:val="0"/>
          <w:numId w:val="69"/>
        </w:numPr>
        <w:jc w:val="both"/>
        <w:rPr>
          <w:sz w:val="22"/>
          <w:szCs w:val="22"/>
        </w:rPr>
      </w:pPr>
      <w:bookmarkStart w:id="217" w:name="_Hlk67826332"/>
      <w:r w:rsidRPr="002C02AE">
        <w:rPr>
          <w:sz w:val="22"/>
          <w:szCs w:val="22"/>
        </w:rPr>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8811F0">
      <w:pPr>
        <w:numPr>
          <w:ilvl w:val="0"/>
          <w:numId w:val="69"/>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77777777"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lastRenderedPageBreak/>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8" w:name="_Toc204852724"/>
      <w:bookmarkEnd w:id="217"/>
      <w:r w:rsidRPr="00F8529D">
        <w:t>§ 14. Rozwiązanie, odstąpienie lub wypowiedzenie Umowy</w:t>
      </w:r>
      <w:bookmarkEnd w:id="213"/>
      <w:bookmarkEnd w:id="214"/>
      <w:bookmarkEnd w:id="215"/>
      <w:bookmarkEnd w:id="216"/>
      <w:bookmarkEnd w:id="218"/>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9"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20" w:name="_Hlk144467170"/>
      <w:r w:rsidRPr="00031B87">
        <w:rPr>
          <w:sz w:val="22"/>
          <w:szCs w:val="22"/>
        </w:rPr>
        <w:t>w całości lub części</w:t>
      </w:r>
      <w:bookmarkEnd w:id="220"/>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21"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21"/>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lastRenderedPageBreak/>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2"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2"/>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3" w:name="_Hlk146784951"/>
      <w:bookmarkEnd w:id="219"/>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4"/>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242367">
        <w:rPr>
          <w:sz w:val="22"/>
          <w:szCs w:val="22"/>
        </w:rPr>
        <w:lastRenderedPageBreak/>
        <w:t xml:space="preserve">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5"/>
    <w:p w14:paraId="7AFC93DB" w14:textId="0EA2D2E9" w:rsidR="000C23F8" w:rsidRPr="00595487"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6" w:name="_Toc64016211"/>
      <w:bookmarkStart w:id="227" w:name="_Toc106095874"/>
      <w:bookmarkStart w:id="228" w:name="_Toc106096314"/>
      <w:bookmarkStart w:id="229" w:name="_Toc106096418"/>
      <w:bookmarkStart w:id="230" w:name="_Toc204852725"/>
      <w:bookmarkStart w:id="231" w:name="_Hlk148332977"/>
      <w:bookmarkStart w:id="232" w:name="_Hlk67826402"/>
      <w:bookmarkEnd w:id="223"/>
      <w:r w:rsidRPr="00E66F78">
        <w:t>§ 1</w:t>
      </w:r>
      <w:r>
        <w:t>5</w:t>
      </w:r>
      <w:r w:rsidRPr="00E66F78">
        <w:t xml:space="preserve">. </w:t>
      </w:r>
      <w:bookmarkStart w:id="233" w:name="_Hlk147835254"/>
      <w:r w:rsidRPr="00E66F78">
        <w:t>Zmiany Umowy</w:t>
      </w:r>
      <w:bookmarkEnd w:id="226"/>
      <w:bookmarkEnd w:id="227"/>
      <w:bookmarkEnd w:id="228"/>
      <w:bookmarkEnd w:id="229"/>
      <w:bookmarkEnd w:id="230"/>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0916E6CC"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4"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5" w:name="_Hlk147848467"/>
      <w:r w:rsidR="00F244A3" w:rsidRPr="00F8529D">
        <w:rPr>
          <w:sz w:val="22"/>
          <w:szCs w:val="22"/>
        </w:rPr>
        <w:t xml:space="preserve">, </w:t>
      </w:r>
      <w:bookmarkEnd w:id="234"/>
      <w:bookmarkEnd w:id="235"/>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6" w:name="_Hlk147848517"/>
      <w:r w:rsidRPr="00A33BF6">
        <w:rPr>
          <w:sz w:val="22"/>
          <w:szCs w:val="22"/>
        </w:rPr>
        <w:t xml:space="preserve">zmiana zasad dokonywania odbiorów świadczonych usług, o której mowa w </w:t>
      </w:r>
      <w:bookmarkStart w:id="237" w:name="_Hlk148344566"/>
      <w:r w:rsidRPr="00A33BF6">
        <w:rPr>
          <w:sz w:val="22"/>
          <w:szCs w:val="22"/>
        </w:rPr>
        <w:t xml:space="preserve">§15 </w:t>
      </w:r>
      <w:bookmarkEnd w:id="237"/>
      <w:r w:rsidRPr="00A33BF6">
        <w:rPr>
          <w:sz w:val="22"/>
          <w:szCs w:val="22"/>
        </w:rPr>
        <w:t>ust. 2 pkt 2) lit. f),</w:t>
      </w:r>
    </w:p>
    <w:bookmarkEnd w:id="236"/>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3C68E80" w14:textId="7C548C09" w:rsidR="00790BCE" w:rsidRPr="00790BCE" w:rsidRDefault="00790BCE" w:rsidP="00790BCE">
      <w:pPr>
        <w:spacing w:line="259" w:lineRule="auto"/>
        <w:ind w:left="360"/>
        <w:jc w:val="both"/>
        <w:rPr>
          <w:i/>
          <w:iCs/>
          <w:color w:val="0070C0"/>
          <w:sz w:val="22"/>
          <w:szCs w:val="22"/>
        </w:rPr>
      </w:pPr>
      <w:r w:rsidRPr="00790BCE">
        <w:rPr>
          <w:color w:val="0070C0"/>
          <w:sz w:val="22"/>
          <w:szCs w:val="22"/>
        </w:rPr>
        <w:t>[Tekst pomocniczy do usunięcia w wersji finalnej:</w:t>
      </w:r>
      <w:r w:rsidRPr="00790BCE">
        <w:rPr>
          <w:i/>
          <w:iCs/>
          <w:color w:val="0070C0"/>
          <w:sz w:val="22"/>
          <w:szCs w:val="22"/>
        </w:rPr>
        <w:t xml:space="preserve"> wszystkie zmiany muszą być wskazane w ust.2 a w ust.</w:t>
      </w:r>
      <w:r w:rsidR="00E17C4A">
        <w:rPr>
          <w:i/>
          <w:iCs/>
          <w:color w:val="0070C0"/>
          <w:sz w:val="22"/>
          <w:szCs w:val="22"/>
        </w:rPr>
        <w:t>3</w:t>
      </w:r>
      <w:r w:rsidRPr="00790BCE">
        <w:rPr>
          <w:i/>
          <w:iCs/>
          <w:color w:val="0070C0"/>
          <w:sz w:val="22"/>
          <w:szCs w:val="22"/>
        </w:rPr>
        <w:t xml:space="preserve"> pokazujemy</w:t>
      </w:r>
      <w:r w:rsidR="00BB2525">
        <w:rPr>
          <w:i/>
          <w:iCs/>
          <w:color w:val="0070C0"/>
          <w:sz w:val="22"/>
          <w:szCs w:val="22"/>
        </w:rPr>
        <w:t>,</w:t>
      </w:r>
      <w:r w:rsidRPr="00790BCE">
        <w:rPr>
          <w:i/>
          <w:iCs/>
          <w:color w:val="0070C0"/>
          <w:sz w:val="22"/>
          <w:szCs w:val="22"/>
        </w:rPr>
        <w:t xml:space="preserve"> które z powyższych zmian nie wymagają aneksu].</w:t>
      </w:r>
    </w:p>
    <w:bookmarkEnd w:id="231"/>
    <w:bookmarkEnd w:id="233"/>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4CFD2ED" w:rsidR="00F536DE" w:rsidRPr="00B71040" w:rsidRDefault="004F3468" w:rsidP="00B71040">
      <w:pPr>
        <w:pStyle w:val="Nagwek2"/>
      </w:pPr>
      <w:bookmarkStart w:id="238" w:name="_Toc204852726"/>
      <w:r w:rsidRPr="004F3468">
        <w:t xml:space="preserve">§ 16. </w:t>
      </w:r>
      <w:r w:rsidR="00F536DE" w:rsidRPr="00B71040">
        <w:t>Waloryzacja</w:t>
      </w:r>
      <w:bookmarkEnd w:id="238"/>
      <w:r w:rsidR="00B24F0B">
        <w:t xml:space="preserve"> </w:t>
      </w:r>
    </w:p>
    <w:p w14:paraId="58C06A90" w14:textId="77777777" w:rsidR="00054395" w:rsidRPr="00DF38B4" w:rsidRDefault="00054395" w:rsidP="00054395">
      <w:pPr>
        <w:numPr>
          <w:ilvl w:val="0"/>
          <w:numId w:val="85"/>
        </w:numPr>
        <w:spacing w:line="259" w:lineRule="auto"/>
        <w:jc w:val="both"/>
        <w:rPr>
          <w:sz w:val="22"/>
          <w:szCs w:val="22"/>
        </w:rPr>
      </w:pPr>
      <w:bookmarkStart w:id="239" w:name="_Hlk147848639"/>
      <w:r w:rsidRPr="00DF38B4">
        <w:rPr>
          <w:sz w:val="22"/>
          <w:szCs w:val="22"/>
        </w:rPr>
        <w:t>Zamawiający dopuszcza zmianę wynagrodzenia Wykonawcy w przypadku zmiany:</w:t>
      </w:r>
    </w:p>
    <w:p w14:paraId="68C4FB50" w14:textId="77777777" w:rsidR="00054395" w:rsidRPr="00DF38B4" w:rsidRDefault="00054395" w:rsidP="00054395">
      <w:pPr>
        <w:numPr>
          <w:ilvl w:val="1"/>
          <w:numId w:val="57"/>
        </w:numPr>
        <w:spacing w:line="259" w:lineRule="auto"/>
        <w:jc w:val="both"/>
        <w:rPr>
          <w:sz w:val="22"/>
          <w:szCs w:val="22"/>
        </w:rPr>
      </w:pPr>
      <w:r w:rsidRPr="00DF38B4">
        <w:rPr>
          <w:sz w:val="22"/>
          <w:szCs w:val="22"/>
        </w:rPr>
        <w:t>stawki podatku od towarów i usług oraz podatku akcyzowego,</w:t>
      </w:r>
    </w:p>
    <w:p w14:paraId="67EA2691" w14:textId="77777777" w:rsidR="00054395" w:rsidRPr="00DF38B4" w:rsidRDefault="00054395" w:rsidP="00054395">
      <w:pPr>
        <w:numPr>
          <w:ilvl w:val="1"/>
          <w:numId w:val="57"/>
        </w:numPr>
        <w:spacing w:line="259" w:lineRule="auto"/>
        <w:jc w:val="both"/>
        <w:rPr>
          <w:sz w:val="22"/>
          <w:szCs w:val="22"/>
        </w:rPr>
      </w:pPr>
      <w:r w:rsidRPr="00DF38B4">
        <w:rPr>
          <w:sz w:val="22"/>
          <w:szCs w:val="22"/>
        </w:rPr>
        <w:t>zasad podlegania ubezpieczeniom społecznym lub ubezpieczeniu zdrowotnemu lub wysokości stawki składki na ubezpieczenia społeczne lub ubezpieczenie zdrowotne,</w:t>
      </w:r>
    </w:p>
    <w:p w14:paraId="1CD68835" w14:textId="77777777" w:rsidR="00054395" w:rsidRPr="00DF38B4" w:rsidRDefault="00054395" w:rsidP="00054395">
      <w:pPr>
        <w:ind w:left="357"/>
        <w:jc w:val="both"/>
        <w:rPr>
          <w:sz w:val="22"/>
          <w:szCs w:val="22"/>
        </w:rPr>
      </w:pPr>
      <w:r w:rsidRPr="00DF38B4">
        <w:rPr>
          <w:sz w:val="22"/>
          <w:szCs w:val="22"/>
        </w:rPr>
        <w:t xml:space="preserve">‒ jeżeli zmiany te będą miały wpływ na koszty wykonania zamówienia przez wykonawcę. </w:t>
      </w:r>
    </w:p>
    <w:p w14:paraId="6D341292" w14:textId="77777777" w:rsidR="00054395" w:rsidRPr="00DF38B4" w:rsidRDefault="00054395" w:rsidP="00054395">
      <w:pPr>
        <w:numPr>
          <w:ilvl w:val="0"/>
          <w:numId w:val="85"/>
        </w:numPr>
        <w:spacing w:line="259" w:lineRule="auto"/>
        <w:jc w:val="both"/>
        <w:rPr>
          <w:sz w:val="22"/>
          <w:szCs w:val="22"/>
        </w:rPr>
      </w:pPr>
      <w:r w:rsidRPr="00DF38B4">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w:t>
      </w:r>
      <w:r w:rsidRPr="00DF38B4">
        <w:rPr>
          <w:sz w:val="22"/>
          <w:szCs w:val="22"/>
        </w:rPr>
        <w:lastRenderedPageBreak/>
        <w:t>Zmiana dotyczyć będzie wynagrodzenia umownego, w części, jakiej dotyczą wprowadzone zmiany przepisów, a wynagrodzenie zostanie zmienione jedynie w zakresie w jakim udowodniona zostanie zmiana kosztów Wykonawcy.</w:t>
      </w:r>
    </w:p>
    <w:p w14:paraId="01B96986" w14:textId="77777777" w:rsidR="00054395" w:rsidRPr="00E7570E" w:rsidRDefault="00054395" w:rsidP="00054395">
      <w:pPr>
        <w:pStyle w:val="Akapitzlist"/>
        <w:numPr>
          <w:ilvl w:val="0"/>
          <w:numId w:val="85"/>
        </w:numPr>
        <w:spacing w:line="252" w:lineRule="auto"/>
        <w:jc w:val="both"/>
        <w:rPr>
          <w:sz w:val="22"/>
          <w:szCs w:val="22"/>
        </w:rPr>
      </w:pPr>
      <w:r w:rsidRPr="00E7570E">
        <w:rPr>
          <w:sz w:val="22"/>
          <w:szCs w:val="22"/>
        </w:rPr>
        <w:t>Zamawiający dopuszcza zmianę wynagrodzenia Wykonawcy, która zostanie dokonana wg następujących założeń:</w:t>
      </w:r>
    </w:p>
    <w:p w14:paraId="4111DE2C" w14:textId="77777777" w:rsidR="00054395" w:rsidRPr="00B70D55" w:rsidRDefault="00054395" w:rsidP="00054395">
      <w:pPr>
        <w:pStyle w:val="Akapitzlist"/>
        <w:numPr>
          <w:ilvl w:val="1"/>
          <w:numId w:val="85"/>
        </w:numPr>
        <w:jc w:val="both"/>
        <w:rPr>
          <w:sz w:val="22"/>
          <w:szCs w:val="22"/>
        </w:rPr>
      </w:pPr>
      <w:r w:rsidRPr="00B70D55">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w:t>
      </w:r>
      <w:r>
        <w:rPr>
          <w:sz w:val="22"/>
          <w:szCs w:val="22"/>
        </w:rPr>
        <w:t> </w:t>
      </w:r>
      <w:r w:rsidRPr="00B70D55">
        <w:rPr>
          <w:sz w:val="22"/>
          <w:szCs w:val="22"/>
        </w:rPr>
        <w:t>podmiotach leczniczych (dalej jako Ustawa),</w:t>
      </w:r>
    </w:p>
    <w:p w14:paraId="65850312" w14:textId="77777777" w:rsidR="00054395" w:rsidRDefault="00054395" w:rsidP="00054395">
      <w:pPr>
        <w:pStyle w:val="Akapitzlist"/>
        <w:numPr>
          <w:ilvl w:val="1"/>
          <w:numId w:val="85"/>
        </w:numPr>
        <w:jc w:val="both"/>
        <w:rPr>
          <w:sz w:val="22"/>
          <w:szCs w:val="22"/>
        </w:rPr>
      </w:pPr>
      <w:r w:rsidRPr="00B70D55">
        <w:rPr>
          <w:sz w:val="22"/>
          <w:szCs w:val="22"/>
        </w:rPr>
        <w:t>zmiana wynagrodzenia zostanie ustalona w oparciu o</w:t>
      </w:r>
      <w:r w:rsidRPr="00B70D55">
        <w:rPr>
          <w:color w:val="FF0000"/>
          <w:sz w:val="22"/>
          <w:szCs w:val="22"/>
        </w:rPr>
        <w:t xml:space="preserve"> </w:t>
      </w:r>
      <w:r w:rsidRPr="00B70D55">
        <w:rPr>
          <w:sz w:val="22"/>
          <w:szCs w:val="22"/>
        </w:rPr>
        <w:t xml:space="preserve">wielkość </w:t>
      </w:r>
      <w:r w:rsidRPr="00B70D55">
        <w:rPr>
          <w:b/>
          <w:bCs/>
          <w:sz w:val="22"/>
          <w:szCs w:val="22"/>
        </w:rPr>
        <w:t>zmiany wysokości najniższego wynagrodzenia zasadniczego niektórych pracowników zatrudnionych w podmiotach leczniczych</w:t>
      </w:r>
      <w:r w:rsidRPr="00B70D55">
        <w:rPr>
          <w:color w:val="FF0000"/>
          <w:sz w:val="22"/>
          <w:szCs w:val="22"/>
        </w:rPr>
        <w:t xml:space="preserve"> </w:t>
      </w:r>
      <w:r w:rsidRPr="00B70D55">
        <w:rPr>
          <w:sz w:val="22"/>
          <w:szCs w:val="22"/>
        </w:rPr>
        <w:t>na podstawie Ustawy,</w:t>
      </w:r>
    </w:p>
    <w:p w14:paraId="3AD3A627" w14:textId="77777777" w:rsidR="00054395" w:rsidRPr="00C2662A" w:rsidRDefault="00054395" w:rsidP="00054395">
      <w:pPr>
        <w:pStyle w:val="Akapitzlist"/>
        <w:numPr>
          <w:ilvl w:val="1"/>
          <w:numId w:val="85"/>
        </w:numPr>
        <w:jc w:val="both"/>
        <w:rPr>
          <w:sz w:val="22"/>
          <w:szCs w:val="22"/>
        </w:rPr>
      </w:pPr>
      <w:r w:rsidRPr="00C2662A">
        <w:rPr>
          <w:sz w:val="22"/>
          <w:szCs w:val="22"/>
        </w:rPr>
        <w:t>zmiana wynagrodzenia nastąpi każdorazowo od dnia obowiązywania zaktualizowanych wysokości najniższego wynagrodzenia zasadniczego niektórych pracowników zatrudnionych w</w:t>
      </w:r>
      <w:r>
        <w:rPr>
          <w:sz w:val="22"/>
          <w:szCs w:val="22"/>
        </w:rPr>
        <w:t> </w:t>
      </w:r>
      <w:r w:rsidRPr="00C2662A">
        <w:rPr>
          <w:sz w:val="22"/>
          <w:szCs w:val="22"/>
        </w:rPr>
        <w:t>podmiotach leczniczych,</w:t>
      </w:r>
    </w:p>
    <w:p w14:paraId="6499ED20" w14:textId="77777777" w:rsidR="00054395" w:rsidRPr="00B70D55" w:rsidRDefault="00054395" w:rsidP="00054395">
      <w:pPr>
        <w:pStyle w:val="Akapitzlist"/>
        <w:numPr>
          <w:ilvl w:val="1"/>
          <w:numId w:val="85"/>
        </w:numPr>
        <w:jc w:val="both"/>
        <w:rPr>
          <w:sz w:val="22"/>
          <w:szCs w:val="22"/>
        </w:rPr>
      </w:pPr>
      <w:r w:rsidRPr="00B70D55">
        <w:rPr>
          <w:sz w:val="22"/>
          <w:szCs w:val="22"/>
        </w:rPr>
        <w:t>jeżeli Wykonawca na dzień składania oferty mógł się zapoznać, z wysokością najniższego wynagrodzenia</w:t>
      </w:r>
      <w:r w:rsidRPr="00B70D55">
        <w:rPr>
          <w:b/>
          <w:bCs/>
          <w:sz w:val="22"/>
          <w:szCs w:val="22"/>
        </w:rPr>
        <w:t xml:space="preserve"> </w:t>
      </w:r>
      <w:r w:rsidRPr="00B70D55">
        <w:rPr>
          <w:sz w:val="22"/>
          <w:szCs w:val="22"/>
        </w:rPr>
        <w:t>zasadniczego niektórych pracowników zatrudnionych w podmiotach leczniczych, obowiązującego w okresie realizacji zamówienia, to za ten okres waloryzacja nie przysługuje,</w:t>
      </w:r>
    </w:p>
    <w:p w14:paraId="002ABEFE" w14:textId="77777777" w:rsidR="00054395" w:rsidRPr="0004350B" w:rsidRDefault="00054395" w:rsidP="00054395">
      <w:pPr>
        <w:pStyle w:val="Akapitzlist"/>
        <w:numPr>
          <w:ilvl w:val="1"/>
          <w:numId w:val="85"/>
        </w:numPr>
        <w:jc w:val="both"/>
        <w:rPr>
          <w:sz w:val="22"/>
          <w:szCs w:val="22"/>
        </w:rPr>
      </w:pPr>
      <w:r w:rsidRPr="0004350B">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02EDCC00" w14:textId="77777777" w:rsidR="00054395" w:rsidRPr="00B70D55" w:rsidRDefault="00054395" w:rsidP="00054395">
      <w:pPr>
        <w:pStyle w:val="Akapitzlist"/>
        <w:numPr>
          <w:ilvl w:val="1"/>
          <w:numId w:val="85"/>
        </w:numPr>
        <w:jc w:val="both"/>
        <w:rPr>
          <w:sz w:val="22"/>
          <w:szCs w:val="22"/>
        </w:rPr>
      </w:pPr>
      <w:r w:rsidRPr="00B70D55">
        <w:rPr>
          <w:sz w:val="22"/>
          <w:szCs w:val="22"/>
        </w:rPr>
        <w:t>każda kolejna waloryzacja dotyczy wynagrodzenia, ustalonego na skutek poprzedniej waloryzacji,</w:t>
      </w:r>
    </w:p>
    <w:p w14:paraId="77B7D88A" w14:textId="77777777" w:rsidR="00054395" w:rsidRPr="00C2662A" w:rsidRDefault="00054395" w:rsidP="00054395">
      <w:pPr>
        <w:pStyle w:val="Akapitzlist"/>
        <w:numPr>
          <w:ilvl w:val="1"/>
          <w:numId w:val="85"/>
        </w:numPr>
        <w:jc w:val="both"/>
        <w:rPr>
          <w:sz w:val="22"/>
          <w:szCs w:val="22"/>
        </w:rPr>
      </w:pPr>
      <w:r w:rsidRPr="00C2662A">
        <w:rPr>
          <w:sz w:val="22"/>
          <w:szCs w:val="22"/>
        </w:rPr>
        <w:t>Zwaloryzowana wartość umowy zostanie wyliczona w następujący sposób:</w:t>
      </w:r>
    </w:p>
    <w:p w14:paraId="62FB2BB7" w14:textId="77777777" w:rsidR="00054395" w:rsidRPr="00C2662A" w:rsidRDefault="00054395" w:rsidP="00054395">
      <w:pPr>
        <w:pStyle w:val="Akapitzlist"/>
        <w:tabs>
          <w:tab w:val="left" w:pos="6946"/>
        </w:tabs>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054395" w:rsidRPr="00C2662A" w14:paraId="69A50A30" w14:textId="77777777" w:rsidTr="000C5E65">
        <w:tc>
          <w:tcPr>
            <w:tcW w:w="1800" w:type="dxa"/>
            <w:vAlign w:val="center"/>
          </w:tcPr>
          <w:p w14:paraId="58C906BC" w14:textId="77777777" w:rsidR="00054395" w:rsidRPr="00C2662A" w:rsidRDefault="00054395" w:rsidP="000C5E65">
            <w:pPr>
              <w:pStyle w:val="Akapitzlist"/>
              <w:ind w:left="0"/>
              <w:jc w:val="center"/>
              <w:rPr>
                <w:b/>
                <w:bCs/>
                <w:sz w:val="22"/>
                <w:szCs w:val="22"/>
              </w:rPr>
            </w:pPr>
            <w:r w:rsidRPr="00C2662A">
              <w:rPr>
                <w:b/>
                <w:bCs/>
                <w:sz w:val="22"/>
                <w:szCs w:val="22"/>
              </w:rPr>
              <w:t>Wartość umowy po waloryzacji</w:t>
            </w:r>
          </w:p>
        </w:tc>
        <w:tc>
          <w:tcPr>
            <w:tcW w:w="342" w:type="dxa"/>
            <w:vAlign w:val="center"/>
          </w:tcPr>
          <w:p w14:paraId="331452C8" w14:textId="77777777" w:rsidR="00054395" w:rsidRPr="00C2662A" w:rsidRDefault="00054395" w:rsidP="000C5E65">
            <w:pPr>
              <w:pStyle w:val="Akapitzlist"/>
              <w:ind w:left="0"/>
              <w:jc w:val="center"/>
              <w:rPr>
                <w:b/>
                <w:bCs/>
                <w:sz w:val="22"/>
                <w:szCs w:val="22"/>
              </w:rPr>
            </w:pPr>
            <w:r w:rsidRPr="00C2662A">
              <w:rPr>
                <w:b/>
                <w:bCs/>
                <w:sz w:val="22"/>
                <w:szCs w:val="22"/>
              </w:rPr>
              <w:t>=</w:t>
            </w:r>
          </w:p>
        </w:tc>
        <w:tc>
          <w:tcPr>
            <w:tcW w:w="2100" w:type="dxa"/>
            <w:vAlign w:val="center"/>
          </w:tcPr>
          <w:p w14:paraId="2DB89F7E" w14:textId="77777777" w:rsidR="00054395" w:rsidRPr="00C2662A" w:rsidRDefault="00054395" w:rsidP="000C5E65">
            <w:pPr>
              <w:pStyle w:val="Akapitzlist"/>
              <w:ind w:left="0"/>
              <w:jc w:val="center"/>
              <w:rPr>
                <w:b/>
                <w:bCs/>
                <w:sz w:val="22"/>
                <w:szCs w:val="22"/>
              </w:rPr>
            </w:pPr>
            <w:r w:rsidRPr="00C2662A">
              <w:rPr>
                <w:b/>
                <w:bCs/>
                <w:sz w:val="22"/>
                <w:szCs w:val="22"/>
              </w:rPr>
              <w:t>Wartość dotychczas zrealizowana</w:t>
            </w:r>
          </w:p>
        </w:tc>
        <w:tc>
          <w:tcPr>
            <w:tcW w:w="342" w:type="dxa"/>
            <w:vAlign w:val="center"/>
          </w:tcPr>
          <w:p w14:paraId="1ECB80A3" w14:textId="77777777" w:rsidR="00054395" w:rsidRPr="00C2662A" w:rsidRDefault="00054395" w:rsidP="000C5E65">
            <w:pPr>
              <w:pStyle w:val="Akapitzlist"/>
              <w:ind w:left="0"/>
              <w:jc w:val="center"/>
              <w:rPr>
                <w:b/>
                <w:bCs/>
                <w:sz w:val="22"/>
                <w:szCs w:val="22"/>
              </w:rPr>
            </w:pPr>
            <w:r w:rsidRPr="00C2662A">
              <w:rPr>
                <w:b/>
                <w:bCs/>
                <w:sz w:val="22"/>
                <w:szCs w:val="22"/>
              </w:rPr>
              <w:t>+</w:t>
            </w:r>
          </w:p>
        </w:tc>
        <w:tc>
          <w:tcPr>
            <w:tcW w:w="3627" w:type="dxa"/>
            <w:vAlign w:val="center"/>
          </w:tcPr>
          <w:p w14:paraId="0012BB38" w14:textId="77777777" w:rsidR="00054395" w:rsidRPr="00C2662A" w:rsidRDefault="00054395" w:rsidP="000C5E65">
            <w:pPr>
              <w:pStyle w:val="Akapitzlist"/>
              <w:ind w:left="0"/>
              <w:jc w:val="center"/>
              <w:rPr>
                <w:b/>
                <w:bCs/>
                <w:sz w:val="22"/>
                <w:szCs w:val="22"/>
              </w:rPr>
            </w:pPr>
            <w:r w:rsidRPr="00C2662A">
              <w:rPr>
                <w:b/>
                <w:bCs/>
                <w:sz w:val="22"/>
                <w:szCs w:val="22"/>
              </w:rPr>
              <w:t>Wartość pozostała do realizacji ustalona wg zwaloryzowanych cen</w:t>
            </w:r>
          </w:p>
        </w:tc>
      </w:tr>
    </w:tbl>
    <w:p w14:paraId="7B84D224" w14:textId="77777777" w:rsidR="00054395" w:rsidRPr="00B70D55" w:rsidRDefault="00054395" w:rsidP="00054395">
      <w:pPr>
        <w:pStyle w:val="Akapitzlist"/>
        <w:jc w:val="both"/>
        <w:rPr>
          <w:sz w:val="22"/>
          <w:szCs w:val="22"/>
        </w:rPr>
      </w:pPr>
    </w:p>
    <w:p w14:paraId="317E9C7A" w14:textId="77777777" w:rsidR="00054395" w:rsidRPr="00C43970" w:rsidRDefault="00054395" w:rsidP="00054395">
      <w:pPr>
        <w:pStyle w:val="Akapitzlist"/>
        <w:numPr>
          <w:ilvl w:val="0"/>
          <w:numId w:val="85"/>
        </w:numPr>
        <w:spacing w:line="252" w:lineRule="auto"/>
        <w:jc w:val="both"/>
        <w:rPr>
          <w:color w:val="FF0000"/>
          <w:sz w:val="22"/>
          <w:szCs w:val="22"/>
        </w:rPr>
      </w:pPr>
      <w:r w:rsidRPr="00B70D55">
        <w:rPr>
          <w:sz w:val="22"/>
          <w:szCs w:val="22"/>
        </w:rPr>
        <w:t>Wykonawca składa wniosek o zmianę wynagrodzenia wraz z dokumentami wskazującymi i udowadniającymi wysokość wpływu ww. okoliczności na koszty wykonania Umowy</w:t>
      </w:r>
      <w:r>
        <w:rPr>
          <w:sz w:val="22"/>
          <w:szCs w:val="22"/>
        </w:rPr>
        <w:t xml:space="preserve">. </w:t>
      </w:r>
      <w:r w:rsidRPr="00C43970">
        <w:rPr>
          <w:sz w:val="22"/>
          <w:szCs w:val="22"/>
        </w:rPr>
        <w:t>Wniosek powinien zostać złożony w okresie obowiązywania umowy</w:t>
      </w:r>
      <w:r>
        <w:rPr>
          <w:sz w:val="22"/>
          <w:szCs w:val="22"/>
        </w:rPr>
        <w:t>.</w:t>
      </w:r>
    </w:p>
    <w:p w14:paraId="6145AF4A" w14:textId="77777777" w:rsidR="00054395" w:rsidRPr="00B70D55" w:rsidRDefault="00054395" w:rsidP="00054395">
      <w:pPr>
        <w:pStyle w:val="Akapitzlist"/>
        <w:ind w:left="360"/>
        <w:jc w:val="both"/>
        <w:rPr>
          <w:sz w:val="22"/>
          <w:szCs w:val="22"/>
        </w:rPr>
      </w:pPr>
      <w:r w:rsidRPr="00B70D55">
        <w:rPr>
          <w:color w:val="000000" w:themeColor="text1"/>
          <w:sz w:val="22"/>
          <w:szCs w:val="22"/>
        </w:rPr>
        <w:t xml:space="preserve">Wskazane przez Wykonawcę okoliczności powinny dotyczyć elementów </w:t>
      </w:r>
      <w:proofErr w:type="spellStart"/>
      <w:r w:rsidRPr="00B70D55">
        <w:rPr>
          <w:color w:val="000000" w:themeColor="text1"/>
          <w:sz w:val="22"/>
          <w:szCs w:val="22"/>
        </w:rPr>
        <w:t>kosztotwórczych</w:t>
      </w:r>
      <w:proofErr w:type="spellEnd"/>
      <w:r w:rsidRPr="00B70D55">
        <w:rPr>
          <w:color w:val="000000" w:themeColor="text1"/>
          <w:sz w:val="22"/>
          <w:szCs w:val="22"/>
        </w:rPr>
        <w:t xml:space="preserve"> bezpośrednio powiązanych z</w:t>
      </w:r>
      <w:r>
        <w:rPr>
          <w:color w:val="000000" w:themeColor="text1"/>
          <w:sz w:val="22"/>
          <w:szCs w:val="22"/>
        </w:rPr>
        <w:t>e wskaźnikiem, o którym mowa w powyższym ustępie</w:t>
      </w:r>
      <w:r w:rsidRPr="00B70D55">
        <w:rPr>
          <w:color w:val="000000" w:themeColor="text1"/>
          <w:sz w:val="22"/>
          <w:szCs w:val="22"/>
        </w:rPr>
        <w:t xml:space="preserve">. </w:t>
      </w:r>
      <w:r w:rsidRPr="00B70D55">
        <w:rPr>
          <w:sz w:val="22"/>
          <w:szCs w:val="22"/>
        </w:rPr>
        <w:t xml:space="preserve">Zamawiający zastrzega sobie prawo do weryfikacji dokumentów oraz żądania przedłożenia dodatkowych dokumentów w tym zakresie. </w:t>
      </w:r>
    </w:p>
    <w:p w14:paraId="496281D9" w14:textId="77777777" w:rsidR="00054395" w:rsidRPr="00C2662A" w:rsidRDefault="00054395" w:rsidP="00054395">
      <w:pPr>
        <w:pStyle w:val="Akapitzlist"/>
        <w:ind w:left="360"/>
        <w:jc w:val="both"/>
        <w:rPr>
          <w:sz w:val="22"/>
          <w:szCs w:val="22"/>
        </w:rPr>
      </w:pPr>
      <w:bookmarkStart w:id="240" w:name="_Hlk122435869"/>
      <w:r w:rsidRPr="00B70D55">
        <w:rPr>
          <w:sz w:val="22"/>
          <w:szCs w:val="22"/>
        </w:rPr>
        <w:t xml:space="preserve">Wynagrodzenie zostanie zmienione jedynie w zakresie, w jakim udokumentowana zostanie zmiana przedmiotowych kosztów po stronie </w:t>
      </w:r>
      <w:r w:rsidRPr="00C2662A">
        <w:rPr>
          <w:sz w:val="22"/>
          <w:szCs w:val="22"/>
        </w:rPr>
        <w:t>Wykonawcy z zastrzeżeniem ust. 3 pkt 5)</w:t>
      </w:r>
    </w:p>
    <w:p w14:paraId="631C451C" w14:textId="77777777" w:rsidR="00054395" w:rsidRPr="00C2662A" w:rsidRDefault="00054395" w:rsidP="00054395">
      <w:pPr>
        <w:pStyle w:val="Akapitzlist"/>
        <w:ind w:left="360"/>
        <w:jc w:val="both"/>
        <w:rPr>
          <w:sz w:val="22"/>
          <w:szCs w:val="22"/>
        </w:rPr>
      </w:pPr>
      <w:r w:rsidRPr="00C2662A">
        <w:rPr>
          <w:sz w:val="22"/>
          <w:szCs w:val="22"/>
        </w:rPr>
        <w:t>W przypadku gdy wykazany i udowodniony wzrost kosztów będzie:</w:t>
      </w:r>
    </w:p>
    <w:p w14:paraId="27098125" w14:textId="15B0ED82" w:rsidR="00054395" w:rsidRPr="00054395" w:rsidRDefault="00054395" w:rsidP="005877B7">
      <w:pPr>
        <w:pStyle w:val="Akapitzlist"/>
        <w:numPr>
          <w:ilvl w:val="0"/>
          <w:numId w:val="71"/>
        </w:numPr>
        <w:spacing w:after="160" w:line="259" w:lineRule="auto"/>
        <w:ind w:left="709" w:hanging="283"/>
        <w:jc w:val="both"/>
        <w:rPr>
          <w:sz w:val="22"/>
          <w:szCs w:val="22"/>
        </w:rPr>
      </w:pPr>
      <w:r w:rsidRPr="00054395">
        <w:rPr>
          <w:sz w:val="22"/>
          <w:szCs w:val="22"/>
        </w:rPr>
        <w:t>niższy niż maksymalny poziom zmiany wskazany w ust.3 pkt 5), obowiązujące ceny jednostkowe zostaną zwaloryzowane o wykazany i udowodniony wzrost kosztów</w:t>
      </w:r>
      <w:bookmarkStart w:id="241" w:name="_Hlk125713876"/>
      <w:r w:rsidRPr="00054395">
        <w:rPr>
          <w:sz w:val="22"/>
          <w:szCs w:val="22"/>
        </w:rPr>
        <w:t xml:space="preserve">, </w:t>
      </w:r>
      <w:bookmarkEnd w:id="241"/>
    </w:p>
    <w:p w14:paraId="32AC3F82" w14:textId="77777777" w:rsidR="00054395" w:rsidRPr="00F4120E" w:rsidRDefault="00054395" w:rsidP="00054395">
      <w:pPr>
        <w:pStyle w:val="Akapitzlist"/>
        <w:numPr>
          <w:ilvl w:val="0"/>
          <w:numId w:val="71"/>
        </w:numPr>
        <w:ind w:left="709" w:hanging="283"/>
        <w:jc w:val="both"/>
        <w:rPr>
          <w:sz w:val="22"/>
          <w:szCs w:val="22"/>
        </w:rPr>
      </w:pPr>
      <w:bookmarkStart w:id="242" w:name="_Hlk125713894"/>
      <w:r w:rsidRPr="00B25AA1">
        <w:rPr>
          <w:sz w:val="22"/>
          <w:szCs w:val="22"/>
        </w:rPr>
        <w:t>wyższy niż maksymalny poziom zmiany wskazany w ust.3 pkt 5), obowiązujące ceny jednostkowe zostaną zwaloryzowane wg zasad określonych w ust. 3 pkt 5).</w:t>
      </w:r>
      <w:bookmarkEnd w:id="242"/>
      <w:r w:rsidRPr="00B25AA1">
        <w:rPr>
          <w:sz w:val="22"/>
          <w:szCs w:val="22"/>
        </w:rPr>
        <w:t>Za okres zwłoki w wykonaniu umowy, waloryzacja opisana powyżej nie przysługuj</w:t>
      </w:r>
      <w:r>
        <w:rPr>
          <w:sz w:val="22"/>
          <w:szCs w:val="22"/>
        </w:rPr>
        <w:t>e,</w:t>
      </w:r>
    </w:p>
    <w:bookmarkEnd w:id="240"/>
    <w:p w14:paraId="150D3A9E" w14:textId="77777777" w:rsidR="00054395" w:rsidRPr="00B25AA1" w:rsidRDefault="00054395" w:rsidP="00054395">
      <w:pPr>
        <w:pStyle w:val="Akapitzlist"/>
        <w:ind w:left="360"/>
        <w:jc w:val="both"/>
        <w:rPr>
          <w:sz w:val="22"/>
          <w:szCs w:val="22"/>
        </w:rPr>
      </w:pPr>
    </w:p>
    <w:p w14:paraId="5198FE7C" w14:textId="378E7174" w:rsidR="004A1254" w:rsidRPr="004A1254" w:rsidRDefault="00054395" w:rsidP="00054395">
      <w:pPr>
        <w:pStyle w:val="Akapitzlist"/>
        <w:numPr>
          <w:ilvl w:val="0"/>
          <w:numId w:val="85"/>
        </w:numPr>
        <w:spacing w:line="259" w:lineRule="auto"/>
        <w:jc w:val="both"/>
        <w:rPr>
          <w:i/>
          <w:iCs/>
          <w:color w:val="0070C0"/>
          <w:sz w:val="22"/>
          <w:szCs w:val="22"/>
        </w:rPr>
      </w:pPr>
      <w:r w:rsidRPr="00DF6CBE">
        <w:rPr>
          <w:sz w:val="22"/>
          <w:szCs w:val="22"/>
        </w:rPr>
        <w:t>Wykonawca jest zobowiązany uwzględnić zasady waloryzacji określone powyżej w umowach z Podwykonawcami.</w:t>
      </w:r>
    </w:p>
    <w:p w14:paraId="379FFEA2" w14:textId="77777777" w:rsidR="001D1245" w:rsidRPr="001444A8" w:rsidRDefault="001D1245" w:rsidP="00F536DE">
      <w:pPr>
        <w:pStyle w:val="Akapitzlist"/>
        <w:spacing w:line="259" w:lineRule="auto"/>
        <w:ind w:left="360"/>
        <w:jc w:val="both"/>
        <w:rPr>
          <w:i/>
          <w:iCs/>
          <w:color w:val="0070C0"/>
          <w:sz w:val="22"/>
          <w:szCs w:val="22"/>
        </w:rPr>
      </w:pPr>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204852727"/>
      <w:bookmarkStart w:id="248" w:name="_Hlk67826426"/>
      <w:bookmarkEnd w:id="232"/>
      <w:bookmarkEnd w:id="239"/>
      <w:r w:rsidRPr="00500E2A">
        <w:lastRenderedPageBreak/>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204852728"/>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204852729"/>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rsidP="004B1100">
      <w:pPr>
        <w:numPr>
          <w:ilvl w:val="0"/>
          <w:numId w:val="49"/>
        </w:numPr>
        <w:spacing w:line="259" w:lineRule="auto"/>
        <w:ind w:hanging="357"/>
        <w:jc w:val="both"/>
        <w:rPr>
          <w:sz w:val="22"/>
          <w:szCs w:val="22"/>
        </w:rPr>
      </w:pPr>
      <w:bookmarkStart w:id="26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62" w:name="_Hlk156480572"/>
      <w:r w:rsidRPr="00F8529D">
        <w:rPr>
          <w:sz w:val="22"/>
          <w:szCs w:val="22"/>
        </w:rPr>
        <w:t xml:space="preserve">popełnienia przestępstw określonych w art. 16 ustawy z dnia 28 października 2002 r. </w:t>
      </w:r>
      <w:bookmarkStart w:id="263" w:name="_Hlk144468375"/>
      <w:r w:rsidRPr="00F8529D">
        <w:rPr>
          <w:sz w:val="22"/>
          <w:szCs w:val="22"/>
        </w:rPr>
        <w:t>o odpowiedzialności podmiotów zbiorowych za czyny zabronione pod groźbą kary</w:t>
      </w:r>
      <w:bookmarkEnd w:id="263"/>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4" w:name="_Hlk144468401"/>
      <w:r w:rsidRPr="00F8529D">
        <w:rPr>
          <w:sz w:val="22"/>
          <w:szCs w:val="22"/>
        </w:rPr>
        <w:t>o zwalczaniu nieuczciwej konkurencji</w:t>
      </w:r>
      <w:bookmarkEnd w:id="264"/>
      <w:r w:rsidRPr="00F8529D">
        <w:rPr>
          <w:sz w:val="22"/>
          <w:szCs w:val="22"/>
        </w:rPr>
        <w:t xml:space="preserve"> </w:t>
      </w:r>
      <w:bookmarkStart w:id="265"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5"/>
    </w:p>
    <w:bookmarkEnd w:id="262"/>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8"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9"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6" w:name="_Toc106095878"/>
      <w:bookmarkStart w:id="267" w:name="_Toc106096318"/>
      <w:bookmarkStart w:id="268" w:name="_Toc106096422"/>
      <w:bookmarkStart w:id="269" w:name="_Toc204852730"/>
      <w:bookmarkStart w:id="270" w:name="_Hlk105675117"/>
      <w:bookmarkStart w:id="271" w:name="_Hlk67826575"/>
      <w:bookmarkStart w:id="272" w:name="_Toc64016216"/>
      <w:bookmarkEnd w:id="261"/>
      <w:r w:rsidRPr="00F8529D">
        <w:t xml:space="preserve">§ </w:t>
      </w:r>
      <w:r w:rsidR="00B71040" w:rsidRPr="00F8529D">
        <w:t>20</w:t>
      </w:r>
      <w:r w:rsidRPr="00F8529D">
        <w:t>. Nadzór wynikający z zarządzania środowiskowego</w:t>
      </w:r>
      <w:bookmarkEnd w:id="266"/>
      <w:bookmarkEnd w:id="267"/>
      <w:bookmarkEnd w:id="268"/>
      <w:bookmarkEnd w:id="26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lastRenderedPageBreak/>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7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3" w:name="_Toc106095879"/>
      <w:bookmarkStart w:id="274" w:name="_Toc106096319"/>
      <w:bookmarkStart w:id="275" w:name="_Toc106096423"/>
      <w:bookmarkStart w:id="276" w:name="_Toc204852731"/>
      <w:bookmarkStart w:id="277" w:name="_Hlk67826617"/>
      <w:bookmarkEnd w:id="271"/>
      <w:r w:rsidRPr="00B62661">
        <w:t xml:space="preserve">§ </w:t>
      </w:r>
      <w:r>
        <w:t>2</w:t>
      </w:r>
      <w:r w:rsidR="00B71040">
        <w:t>1</w:t>
      </w:r>
      <w:r w:rsidRPr="00B62661">
        <w:t xml:space="preserve">. </w:t>
      </w:r>
      <w:r w:rsidRPr="00E66F78">
        <w:t>Siła wyższa</w:t>
      </w:r>
      <w:bookmarkEnd w:id="272"/>
      <w:bookmarkEnd w:id="273"/>
      <w:bookmarkEnd w:id="274"/>
      <w:bookmarkEnd w:id="275"/>
      <w:bookmarkEnd w:id="276"/>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8"/>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9" w:name="_Toc64016217"/>
      <w:bookmarkStart w:id="280" w:name="_Toc106095880"/>
      <w:bookmarkStart w:id="281" w:name="_Toc106096320"/>
      <w:bookmarkStart w:id="282" w:name="_Toc106096424"/>
      <w:bookmarkStart w:id="283" w:name="_Toc204852732"/>
      <w:r w:rsidRPr="00F8529D">
        <w:t>§ 2</w:t>
      </w:r>
      <w:r w:rsidR="00B71040" w:rsidRPr="00F8529D">
        <w:t>2</w:t>
      </w:r>
      <w:r w:rsidRPr="00F8529D">
        <w:t>. Postanowienia końcowe</w:t>
      </w:r>
      <w:bookmarkEnd w:id="279"/>
      <w:bookmarkEnd w:id="280"/>
      <w:bookmarkEnd w:id="281"/>
      <w:bookmarkEnd w:id="282"/>
      <w:bookmarkEnd w:id="283"/>
    </w:p>
    <w:p w14:paraId="71170E90" w14:textId="522B048A" w:rsidR="000C23F8" w:rsidRPr="00E66F78" w:rsidRDefault="00D714FF" w:rsidP="004B1100">
      <w:pPr>
        <w:numPr>
          <w:ilvl w:val="0"/>
          <w:numId w:val="51"/>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4B1100">
      <w:pPr>
        <w:numPr>
          <w:ilvl w:val="0"/>
          <w:numId w:val="51"/>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4B1100">
      <w:pPr>
        <w:numPr>
          <w:ilvl w:val="0"/>
          <w:numId w:val="5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4B1100">
      <w:pPr>
        <w:numPr>
          <w:ilvl w:val="0"/>
          <w:numId w:val="51"/>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4" w:name="_Toc83291694"/>
      <w:bookmarkStart w:id="285" w:name="_Toc106095881"/>
      <w:bookmarkStart w:id="286" w:name="_Toc106096321"/>
      <w:bookmarkStart w:id="287" w:name="_Toc106096425"/>
      <w:bookmarkStart w:id="288" w:name="_Toc204852733"/>
      <w:bookmarkEnd w:id="277"/>
      <w:r w:rsidRPr="00AD7A6E">
        <w:rPr>
          <w:sz w:val="22"/>
          <w:szCs w:val="22"/>
        </w:rPr>
        <w:t>Załączniki do Umowy</w:t>
      </w:r>
      <w:bookmarkEnd w:id="284"/>
      <w:bookmarkEnd w:id="285"/>
      <w:bookmarkEnd w:id="286"/>
      <w:bookmarkEnd w:id="287"/>
      <w:bookmarkEnd w:id="28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3E3E5A15" w14:textId="771ECB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9" w:name="_Hlk67826939"/>
      <w:bookmarkStart w:id="29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91" w:name="_Hlk147849015"/>
      <w:r w:rsidRPr="00744F79">
        <w:rPr>
          <w:b/>
          <w:bCs/>
          <w:i/>
          <w:iCs/>
          <w:color w:val="FF0000"/>
          <w:sz w:val="28"/>
          <w:szCs w:val="28"/>
        </w:rPr>
        <w:t>)</w:t>
      </w:r>
    </w:p>
    <w:bookmarkEnd w:id="290"/>
    <w:bookmarkEnd w:id="29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4"/>
        <w:gridCol w:w="3827"/>
        <w:gridCol w:w="2266"/>
        <w:gridCol w:w="2266"/>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92" w:name="_Hlk67831498"/>
      <w:bookmarkStart w:id="293"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92"/>
    <w:bookmarkEnd w:id="293"/>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4" w:name="_Hlk94163295"/>
      <w:r w:rsidRPr="002E0E80">
        <w:rPr>
          <w:color w:val="000000"/>
          <w:sz w:val="22"/>
          <w:szCs w:val="22"/>
        </w:rPr>
        <w:t xml:space="preserve">art. 6 ust. </w:t>
      </w:r>
      <w:bookmarkEnd w:id="294"/>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5" w:name="_Hlk78529597"/>
      <w:r w:rsidRPr="002E0E80">
        <w:rPr>
          <w:color w:val="000000"/>
          <w:sz w:val="22"/>
          <w:szCs w:val="22"/>
        </w:rPr>
        <w:t xml:space="preserve">, o których mowa w ust. 1 </w:t>
      </w:r>
      <w:bookmarkEnd w:id="295"/>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6"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7"/>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298" w:name="_Hlk106958642"/>
      <w:bookmarkEnd w:id="118"/>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B8535E">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B8535E">
            <w:pPr>
              <w:jc w:val="center"/>
              <w:rPr>
                <w:b/>
                <w:bCs/>
                <w:strike/>
                <w:color w:val="FF0000"/>
                <w:sz w:val="24"/>
                <w:szCs w:val="24"/>
                <w:highlight w:val="yellow"/>
              </w:rPr>
            </w:pPr>
          </w:p>
          <w:p w14:paraId="21C30AFF" w14:textId="77777777" w:rsidR="0013237D" w:rsidRPr="004414E1" w:rsidRDefault="0013237D" w:rsidP="00B8535E">
            <w:pPr>
              <w:jc w:val="center"/>
              <w:rPr>
                <w:b/>
                <w:bCs/>
                <w:strike/>
                <w:color w:val="FF0000"/>
                <w:sz w:val="24"/>
                <w:szCs w:val="24"/>
                <w:highlight w:val="yellow"/>
              </w:rPr>
            </w:pPr>
          </w:p>
          <w:p w14:paraId="528997F3" w14:textId="77777777" w:rsidR="0013237D" w:rsidRPr="004414E1" w:rsidRDefault="0013237D" w:rsidP="00B8535E">
            <w:pPr>
              <w:jc w:val="center"/>
              <w:rPr>
                <w:b/>
                <w:bCs/>
                <w:strike/>
                <w:color w:val="FF0000"/>
                <w:sz w:val="24"/>
                <w:szCs w:val="24"/>
                <w:highlight w:val="yellow"/>
              </w:rPr>
            </w:pPr>
          </w:p>
          <w:p w14:paraId="039731C7" w14:textId="77777777" w:rsidR="0013237D" w:rsidRPr="004414E1" w:rsidRDefault="0013237D" w:rsidP="00B8535E">
            <w:pPr>
              <w:jc w:val="center"/>
              <w:rPr>
                <w:b/>
                <w:bCs/>
                <w:strike/>
                <w:sz w:val="24"/>
                <w:szCs w:val="24"/>
                <w:highlight w:val="yellow"/>
              </w:rPr>
            </w:pPr>
          </w:p>
        </w:tc>
      </w:tr>
      <w:tr w:rsidR="0013237D" w:rsidRPr="00895B8E" w14:paraId="272F2EB9" w14:textId="77777777" w:rsidTr="00B8535E">
        <w:tc>
          <w:tcPr>
            <w:tcW w:w="4531" w:type="dxa"/>
            <w:vAlign w:val="center"/>
          </w:tcPr>
          <w:p w14:paraId="49542034" w14:textId="77777777" w:rsidR="0013237D" w:rsidRPr="00895B8E" w:rsidRDefault="0013237D" w:rsidP="00B8535E">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B8535E">
            <w:pPr>
              <w:jc w:val="center"/>
              <w:rPr>
                <w:b/>
                <w:bCs/>
                <w:sz w:val="24"/>
                <w:szCs w:val="24"/>
              </w:rPr>
            </w:pPr>
          </w:p>
          <w:p w14:paraId="116B4313" w14:textId="77777777" w:rsidR="0013237D" w:rsidRPr="00895B8E" w:rsidRDefault="0013237D" w:rsidP="00B8535E">
            <w:pPr>
              <w:jc w:val="center"/>
              <w:rPr>
                <w:b/>
                <w:bCs/>
                <w:sz w:val="24"/>
                <w:szCs w:val="24"/>
              </w:rPr>
            </w:pPr>
          </w:p>
          <w:p w14:paraId="5AF8DF7B" w14:textId="77777777" w:rsidR="0013237D" w:rsidRPr="00895B8E" w:rsidRDefault="0013237D" w:rsidP="00B8535E">
            <w:pPr>
              <w:jc w:val="center"/>
              <w:rPr>
                <w:b/>
                <w:bCs/>
                <w:sz w:val="24"/>
                <w:szCs w:val="24"/>
              </w:rPr>
            </w:pPr>
          </w:p>
          <w:p w14:paraId="18A258A3" w14:textId="77777777" w:rsidR="0013237D" w:rsidRPr="00895B8E" w:rsidRDefault="0013237D" w:rsidP="00B8535E">
            <w:pPr>
              <w:jc w:val="center"/>
              <w:rPr>
                <w:b/>
                <w:bCs/>
                <w:sz w:val="24"/>
                <w:szCs w:val="24"/>
              </w:rPr>
            </w:pPr>
          </w:p>
        </w:tc>
      </w:tr>
      <w:tr w:rsidR="0013237D" w:rsidRPr="00895B8E" w14:paraId="7D45EEF0" w14:textId="77777777" w:rsidTr="00B8535E">
        <w:tc>
          <w:tcPr>
            <w:tcW w:w="4531" w:type="dxa"/>
            <w:vAlign w:val="center"/>
          </w:tcPr>
          <w:p w14:paraId="582029F3" w14:textId="77777777" w:rsidR="0013237D" w:rsidRPr="00895B8E" w:rsidRDefault="0013237D" w:rsidP="00B8535E">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B8535E">
            <w:pPr>
              <w:jc w:val="center"/>
              <w:rPr>
                <w:b/>
                <w:bCs/>
                <w:sz w:val="24"/>
                <w:szCs w:val="24"/>
              </w:rPr>
            </w:pPr>
          </w:p>
          <w:p w14:paraId="54EA1AAB" w14:textId="77777777" w:rsidR="0013237D" w:rsidRPr="00895B8E" w:rsidRDefault="0013237D" w:rsidP="00B8535E">
            <w:pPr>
              <w:jc w:val="center"/>
              <w:rPr>
                <w:b/>
                <w:bCs/>
                <w:sz w:val="24"/>
                <w:szCs w:val="24"/>
              </w:rPr>
            </w:pPr>
          </w:p>
          <w:p w14:paraId="340E04B0" w14:textId="77777777" w:rsidR="0013237D" w:rsidRPr="00895B8E" w:rsidRDefault="0013237D" w:rsidP="00B8535E">
            <w:pPr>
              <w:jc w:val="center"/>
              <w:rPr>
                <w:b/>
                <w:bCs/>
                <w:sz w:val="24"/>
                <w:szCs w:val="24"/>
              </w:rPr>
            </w:pPr>
          </w:p>
          <w:p w14:paraId="18D6A35D" w14:textId="77777777" w:rsidR="0013237D" w:rsidRPr="00895B8E" w:rsidRDefault="0013237D" w:rsidP="00B8535E">
            <w:pPr>
              <w:jc w:val="center"/>
              <w:rPr>
                <w:b/>
                <w:bCs/>
                <w:sz w:val="24"/>
                <w:szCs w:val="24"/>
              </w:rPr>
            </w:pPr>
          </w:p>
        </w:tc>
      </w:tr>
      <w:tr w:rsidR="0013237D" w:rsidRPr="00895B8E" w14:paraId="34BDB21A" w14:textId="77777777" w:rsidTr="00B8535E">
        <w:tc>
          <w:tcPr>
            <w:tcW w:w="4531" w:type="dxa"/>
            <w:vAlign w:val="center"/>
          </w:tcPr>
          <w:p w14:paraId="7EEC6A50" w14:textId="77777777" w:rsidR="0013237D" w:rsidRPr="00895B8E" w:rsidRDefault="0013237D" w:rsidP="00B8535E">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B8535E">
            <w:pPr>
              <w:jc w:val="center"/>
              <w:rPr>
                <w:b/>
                <w:bCs/>
                <w:sz w:val="24"/>
                <w:szCs w:val="24"/>
              </w:rPr>
            </w:pPr>
          </w:p>
          <w:p w14:paraId="72940EB0" w14:textId="77777777" w:rsidR="0013237D" w:rsidRPr="00895B8E" w:rsidRDefault="0013237D" w:rsidP="00B8535E">
            <w:pPr>
              <w:jc w:val="center"/>
              <w:rPr>
                <w:b/>
                <w:bCs/>
                <w:sz w:val="24"/>
                <w:szCs w:val="24"/>
              </w:rPr>
            </w:pPr>
          </w:p>
          <w:p w14:paraId="350459E5" w14:textId="77777777" w:rsidR="0013237D" w:rsidRPr="00895B8E" w:rsidRDefault="0013237D" w:rsidP="00B8535E">
            <w:pPr>
              <w:jc w:val="center"/>
              <w:rPr>
                <w:b/>
                <w:bCs/>
                <w:sz w:val="24"/>
                <w:szCs w:val="24"/>
              </w:rPr>
            </w:pPr>
          </w:p>
          <w:p w14:paraId="02F965A9" w14:textId="77777777" w:rsidR="0013237D" w:rsidRPr="00895B8E" w:rsidRDefault="0013237D" w:rsidP="00B8535E">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9"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9"/>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365A3CE6" w:rsidR="0013237D" w:rsidRPr="00895B8E" w:rsidRDefault="00A35D66" w:rsidP="0013237D">
      <w:pPr>
        <w:jc w:val="center"/>
        <w:rPr>
          <w:i/>
          <w:iCs/>
          <w:szCs w:val="22"/>
        </w:rPr>
      </w:pPr>
      <w:r>
        <w:rPr>
          <w:i/>
          <w:iCs/>
          <w:sz w:val="24"/>
          <w:szCs w:val="28"/>
        </w:rPr>
        <w:t xml:space="preserve">Z- ca </w:t>
      </w:r>
      <w:r w:rsidR="00E066E8" w:rsidRPr="00895B8E">
        <w:rPr>
          <w:i/>
          <w:iCs/>
          <w:sz w:val="24"/>
          <w:szCs w:val="28"/>
        </w:rPr>
        <w:t>Przewodnicząc</w:t>
      </w:r>
      <w:r>
        <w:rPr>
          <w:i/>
          <w:iCs/>
          <w:sz w:val="24"/>
          <w:szCs w:val="28"/>
        </w:rPr>
        <w:t>ego</w:t>
      </w:r>
      <w:r w:rsidR="00E066E8">
        <w:rPr>
          <w:i/>
          <w:iCs/>
          <w:sz w:val="24"/>
          <w:szCs w:val="28"/>
        </w:rPr>
        <w:t xml:space="preserve"> </w:t>
      </w:r>
      <w:r w:rsidR="00E066E8" w:rsidRPr="00895B8E">
        <w:rPr>
          <w:i/>
          <w:iCs/>
          <w:sz w:val="24"/>
          <w:szCs w:val="28"/>
        </w:rPr>
        <w:t>Komisji</w:t>
      </w:r>
      <w:r w:rsidR="0013237D" w:rsidRPr="00895B8E">
        <w:rPr>
          <w:i/>
          <w:iCs/>
          <w:sz w:val="24"/>
          <w:szCs w:val="28"/>
        </w:rPr>
        <w:t xml:space="preserve">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8"/>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4DF83661" w14:textId="3EDF1C92" w:rsidR="001002B8" w:rsidRPr="000C523D" w:rsidRDefault="001002B8" w:rsidP="001002B8">
      <w:pPr>
        <w:spacing w:before="120" w:line="312" w:lineRule="auto"/>
        <w:jc w:val="center"/>
        <w:rPr>
          <w:i/>
          <w:iCs/>
          <w:color w:val="0070C0"/>
          <w:sz w:val="24"/>
          <w:szCs w:val="24"/>
        </w:rPr>
      </w:pPr>
      <w:r w:rsidRPr="00F62CF0">
        <w:rPr>
          <w:i/>
          <w:iCs/>
          <w:color w:val="0070C0"/>
          <w:sz w:val="24"/>
          <w:szCs w:val="24"/>
        </w:rPr>
        <w:t>(</w:t>
      </w: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10C9" w14:textId="77777777" w:rsidR="00845030" w:rsidRDefault="00845030" w:rsidP="0079756C">
      <w:r>
        <w:separator/>
      </w:r>
    </w:p>
  </w:endnote>
  <w:endnote w:type="continuationSeparator" w:id="0">
    <w:p w14:paraId="7C3FAA70" w14:textId="77777777" w:rsidR="00845030" w:rsidRDefault="0084503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Klee On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A1F03ED" w:rsidR="00B84C51" w:rsidRDefault="00B84C51" w:rsidP="0022543C">
        <w:pPr>
          <w:pStyle w:val="Stopka"/>
        </w:pPr>
        <w:r>
          <w:t xml:space="preserve">Nr postępowania </w:t>
        </w:r>
        <w:r w:rsidR="00E14BEF">
          <w:t>522500154</w:t>
        </w:r>
        <w:r>
          <w:t xml:space="preserve">  </w:t>
        </w:r>
      </w:p>
      <w:p w14:paraId="43B153F5" w14:textId="77777777" w:rsidR="00B84C51" w:rsidRDefault="00B84C51" w:rsidP="0022543C">
        <w:pPr>
          <w:pStyle w:val="Stopka"/>
          <w:rPr>
            <w:i/>
            <w:iCs/>
          </w:rPr>
        </w:pPr>
      </w:p>
      <w:p w14:paraId="2DC1C4A1" w14:textId="2D619A29" w:rsidR="00B84C51" w:rsidRDefault="00000000" w:rsidP="0022543C">
        <w:pPr>
          <w:pStyle w:val="Stopka"/>
        </w:pPr>
        <w:sdt>
          <w:sdtPr>
            <w:rPr>
              <w:i/>
              <w:iCs/>
              <w:sz w:val="16"/>
              <w:szCs w:val="16"/>
            </w:rPr>
            <w:id w:val="-825816073"/>
            <w:lock w:val="sdtContentLocked"/>
            <w:text/>
          </w:sdtPr>
          <w:sdtContent>
            <w:r w:rsidR="00B84C51" w:rsidRPr="00905697">
              <w:rPr>
                <w:i/>
                <w:iCs/>
                <w:sz w:val="16"/>
                <w:szCs w:val="16"/>
              </w:rPr>
              <w:t>Wzór nr NP/01/2024</w:t>
            </w:r>
            <w:r w:rsidR="00B84C51">
              <w:rPr>
                <w:i/>
                <w:iCs/>
                <w:sz w:val="16"/>
                <w:szCs w:val="16"/>
              </w:rPr>
              <w:t>/</w:t>
            </w:r>
            <w:r w:rsidR="00B84C51" w:rsidRPr="00905697">
              <w:rPr>
                <w:i/>
                <w:iCs/>
                <w:sz w:val="16"/>
                <w:szCs w:val="16"/>
              </w:rPr>
              <w:t>v</w:t>
            </w:r>
            <w:r w:rsidR="00B84C51">
              <w:rPr>
                <w:i/>
                <w:iCs/>
                <w:sz w:val="16"/>
                <w:szCs w:val="16"/>
              </w:rPr>
              <w:t>2</w:t>
            </w:r>
          </w:sdtContent>
        </w:sdt>
        <w:r w:rsidR="00B84C51">
          <w:tab/>
        </w:r>
        <w:r w:rsidR="00B84C51">
          <w:tab/>
        </w:r>
        <w:r w:rsidR="00B84C51">
          <w:fldChar w:fldCharType="begin"/>
        </w:r>
        <w:r w:rsidR="00B84C51">
          <w:instrText>PAGE   \* MERGEFORMAT</w:instrText>
        </w:r>
        <w:r w:rsidR="00B84C51">
          <w:fldChar w:fldCharType="separate"/>
        </w:r>
        <w:r w:rsidR="00413217">
          <w:rPr>
            <w:noProof/>
          </w:rPr>
          <w:t>19</w:t>
        </w:r>
        <w:r w:rsidR="00B84C51">
          <w:fldChar w:fldCharType="end"/>
        </w:r>
      </w:p>
      <w:p w14:paraId="7490ABF8" w14:textId="4F3ACE30" w:rsidR="00B84C51" w:rsidRDefault="00B84C51" w:rsidP="0022543C">
        <w:pPr>
          <w:pStyle w:val="Stopka"/>
        </w:pPr>
      </w:p>
      <w:p w14:paraId="5CF46CF4" w14:textId="477209F2" w:rsidR="00B84C51" w:rsidRPr="00535B2A" w:rsidRDefault="00000000" w:rsidP="0022543C">
        <w:pPr>
          <w:pStyle w:val="Stopka"/>
          <w:rPr>
            <w:i/>
            <w:iCs/>
          </w:rPr>
        </w:pPr>
      </w:p>
    </w:sdtContent>
  </w:sdt>
  <w:p w14:paraId="2E94BEBD" w14:textId="19549568" w:rsidR="00B84C51" w:rsidRPr="00DD199C" w:rsidRDefault="00B84C5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DB9C" w14:textId="77777777" w:rsidR="00845030" w:rsidRDefault="00845030" w:rsidP="0079756C">
      <w:r>
        <w:separator/>
      </w:r>
    </w:p>
  </w:footnote>
  <w:footnote w:type="continuationSeparator" w:id="0">
    <w:p w14:paraId="17742B6C" w14:textId="77777777" w:rsidR="00845030" w:rsidRDefault="0084503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B84C51" w:rsidRPr="006147A0" w:rsidRDefault="00B84C51"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B84C51" w:rsidRDefault="00B84C51"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EF1B3"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BC547A5C"/>
    <w:lvl w:ilvl="0" w:tplc="8244D792">
      <w:start w:val="1"/>
      <w:numFmt w:val="decimal"/>
      <w:lvlText w:val="%1."/>
      <w:lvlJc w:val="left"/>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794FEA"/>
    <w:multiLevelType w:val="hybridMultilevel"/>
    <w:tmpl w:val="12C68DB8"/>
    <w:lvl w:ilvl="0" w:tplc="00BCAB6A">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D25F8"/>
    <w:multiLevelType w:val="multilevel"/>
    <w:tmpl w:val="FB0C9FE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2C0938"/>
    <w:multiLevelType w:val="hybridMultilevel"/>
    <w:tmpl w:val="C9345FB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7468389">
    <w:abstractNumId w:val="24"/>
  </w:num>
  <w:num w:numId="2" w16cid:durableId="1787187671">
    <w:abstractNumId w:val="75"/>
  </w:num>
  <w:num w:numId="3" w16cid:durableId="1207833983">
    <w:abstractNumId w:val="67"/>
  </w:num>
  <w:num w:numId="4" w16cid:durableId="236017621">
    <w:abstractNumId w:val="70"/>
  </w:num>
  <w:num w:numId="5" w16cid:durableId="2031253083">
    <w:abstractNumId w:val="6"/>
  </w:num>
  <w:num w:numId="6" w16cid:durableId="1792287437">
    <w:abstractNumId w:val="19"/>
  </w:num>
  <w:num w:numId="7" w16cid:durableId="1234506453">
    <w:abstractNumId w:val="34"/>
  </w:num>
  <w:num w:numId="8" w16cid:durableId="609819110">
    <w:abstractNumId w:val="27"/>
  </w:num>
  <w:num w:numId="9" w16cid:durableId="1155678854">
    <w:abstractNumId w:val="73"/>
  </w:num>
  <w:num w:numId="10" w16cid:durableId="143934825">
    <w:abstractNumId w:val="57"/>
  </w:num>
  <w:num w:numId="11" w16cid:durableId="203832414">
    <w:abstractNumId w:val="84"/>
  </w:num>
  <w:num w:numId="12" w16cid:durableId="1574241666">
    <w:abstractNumId w:val="58"/>
  </w:num>
  <w:num w:numId="13" w16cid:durableId="1979802197">
    <w:abstractNumId w:val="51"/>
  </w:num>
  <w:num w:numId="14" w16cid:durableId="470364153">
    <w:abstractNumId w:val="63"/>
  </w:num>
  <w:num w:numId="15" w16cid:durableId="245579766">
    <w:abstractNumId w:val="44"/>
  </w:num>
  <w:num w:numId="16" w16cid:durableId="1339964392">
    <w:abstractNumId w:val="30"/>
  </w:num>
  <w:num w:numId="17" w16cid:durableId="1723554438">
    <w:abstractNumId w:val="13"/>
  </w:num>
  <w:num w:numId="18" w16cid:durableId="1322126198">
    <w:abstractNumId w:val="41"/>
  </w:num>
  <w:num w:numId="19" w16cid:durableId="1295794865">
    <w:abstractNumId w:val="80"/>
  </w:num>
  <w:num w:numId="20" w16cid:durableId="72121261">
    <w:abstractNumId w:val="12"/>
  </w:num>
  <w:num w:numId="21" w16cid:durableId="1618565537">
    <w:abstractNumId w:val="64"/>
    <w:lvlOverride w:ilvl="0">
      <w:startOverride w:val="1"/>
    </w:lvlOverride>
  </w:num>
  <w:num w:numId="22" w16cid:durableId="906723316">
    <w:abstractNumId w:val="43"/>
    <w:lvlOverride w:ilvl="0">
      <w:startOverride w:val="1"/>
    </w:lvlOverride>
  </w:num>
  <w:num w:numId="23" w16cid:durableId="1933662314">
    <w:abstractNumId w:val="28"/>
  </w:num>
  <w:num w:numId="24" w16cid:durableId="1100177601">
    <w:abstractNumId w:val="4"/>
  </w:num>
  <w:num w:numId="25" w16cid:durableId="1191139164">
    <w:abstractNumId w:val="3"/>
  </w:num>
  <w:num w:numId="26" w16cid:durableId="1575815921">
    <w:abstractNumId w:val="2"/>
  </w:num>
  <w:num w:numId="27" w16cid:durableId="1763067756">
    <w:abstractNumId w:val="1"/>
  </w:num>
  <w:num w:numId="28" w16cid:durableId="1863323204">
    <w:abstractNumId w:val="0"/>
  </w:num>
  <w:num w:numId="29" w16cid:durableId="1132357767">
    <w:abstractNumId w:val="9"/>
  </w:num>
  <w:num w:numId="30" w16cid:durableId="1426802128">
    <w:abstractNumId w:val="76"/>
  </w:num>
  <w:num w:numId="31" w16cid:durableId="38268025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7090872">
    <w:abstractNumId w:val="62"/>
  </w:num>
  <w:num w:numId="33" w16cid:durableId="606430387">
    <w:abstractNumId w:val="77"/>
  </w:num>
  <w:num w:numId="34" w16cid:durableId="1507869257">
    <w:abstractNumId w:val="26"/>
  </w:num>
  <w:num w:numId="35" w16cid:durableId="267932828">
    <w:abstractNumId w:val="82"/>
  </w:num>
  <w:num w:numId="36" w16cid:durableId="1883446443">
    <w:abstractNumId w:val="16"/>
  </w:num>
  <w:num w:numId="37" w16cid:durableId="1562398968">
    <w:abstractNumId w:val="36"/>
  </w:num>
  <w:num w:numId="38" w16cid:durableId="662004100">
    <w:abstractNumId w:val="47"/>
  </w:num>
  <w:num w:numId="39" w16cid:durableId="240676711">
    <w:abstractNumId w:val="56"/>
  </w:num>
  <w:num w:numId="40" w16cid:durableId="1850244975">
    <w:abstractNumId w:val="31"/>
  </w:num>
  <w:num w:numId="41" w16cid:durableId="25326748">
    <w:abstractNumId w:val="38"/>
  </w:num>
  <w:num w:numId="42" w16cid:durableId="1654137430">
    <w:abstractNumId w:val="53"/>
  </w:num>
  <w:num w:numId="43" w16cid:durableId="118451322">
    <w:abstractNumId w:val="85"/>
  </w:num>
  <w:num w:numId="44" w16cid:durableId="624846085">
    <w:abstractNumId w:val="52"/>
  </w:num>
  <w:num w:numId="45" w16cid:durableId="178783107">
    <w:abstractNumId w:val="32"/>
  </w:num>
  <w:num w:numId="46" w16cid:durableId="1405302075">
    <w:abstractNumId w:val="37"/>
  </w:num>
  <w:num w:numId="47" w16cid:durableId="731855209">
    <w:abstractNumId w:val="15"/>
  </w:num>
  <w:num w:numId="48" w16cid:durableId="1664702790">
    <w:abstractNumId w:val="59"/>
  </w:num>
  <w:num w:numId="49" w16cid:durableId="872570492">
    <w:abstractNumId w:val="22"/>
  </w:num>
  <w:num w:numId="50" w16cid:durableId="1232811633">
    <w:abstractNumId w:val="25"/>
  </w:num>
  <w:num w:numId="51" w16cid:durableId="1457717403">
    <w:abstractNumId w:val="54"/>
  </w:num>
  <w:num w:numId="52" w16cid:durableId="1175193455">
    <w:abstractNumId w:val="55"/>
  </w:num>
  <w:num w:numId="53" w16cid:durableId="1723823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4705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6231297">
    <w:abstractNumId w:val="78"/>
  </w:num>
  <w:num w:numId="56" w16cid:durableId="491988822">
    <w:abstractNumId w:val="8"/>
  </w:num>
  <w:num w:numId="57" w16cid:durableId="1268269578">
    <w:abstractNumId w:val="69"/>
  </w:num>
  <w:num w:numId="58" w16cid:durableId="1033767549">
    <w:abstractNumId w:val="10"/>
  </w:num>
  <w:num w:numId="59" w16cid:durableId="1635058758">
    <w:abstractNumId w:val="40"/>
  </w:num>
  <w:num w:numId="60" w16cid:durableId="1050375664">
    <w:abstractNumId w:val="7"/>
  </w:num>
  <w:num w:numId="61" w16cid:durableId="628434042">
    <w:abstractNumId w:val="65"/>
  </w:num>
  <w:num w:numId="62" w16cid:durableId="451636671">
    <w:abstractNumId w:val="72"/>
  </w:num>
  <w:num w:numId="63" w16cid:durableId="1001156900">
    <w:abstractNumId w:val="18"/>
  </w:num>
  <w:num w:numId="64" w16cid:durableId="182060734">
    <w:abstractNumId w:val="83"/>
  </w:num>
  <w:num w:numId="65" w16cid:durableId="1481997548">
    <w:abstractNumId w:val="45"/>
  </w:num>
  <w:num w:numId="66" w16cid:durableId="1272783849">
    <w:abstractNumId w:val="14"/>
  </w:num>
  <w:num w:numId="67" w16cid:durableId="1159349131">
    <w:abstractNumId w:val="68"/>
  </w:num>
  <w:num w:numId="68" w16cid:durableId="721294774">
    <w:abstractNumId w:val="86"/>
  </w:num>
  <w:num w:numId="69" w16cid:durableId="1626621926">
    <w:abstractNumId w:val="20"/>
  </w:num>
  <w:num w:numId="70" w16cid:durableId="118037867">
    <w:abstractNumId w:val="29"/>
  </w:num>
  <w:num w:numId="71" w16cid:durableId="600528613">
    <w:abstractNumId w:val="46"/>
  </w:num>
  <w:num w:numId="72" w16cid:durableId="4042299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7450860">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37918233">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67487937">
    <w:abstractNumId w:val="60"/>
  </w:num>
  <w:num w:numId="76" w16cid:durableId="1171947006">
    <w:abstractNumId w:val="48"/>
  </w:num>
  <w:num w:numId="77" w16cid:durableId="300379947">
    <w:abstractNumId w:val="23"/>
  </w:num>
  <w:num w:numId="78" w16cid:durableId="1446583394">
    <w:abstractNumId w:val="49"/>
  </w:num>
  <w:num w:numId="79" w16cid:durableId="1531525782">
    <w:abstractNumId w:val="71"/>
  </w:num>
  <w:num w:numId="80" w16cid:durableId="1120957782">
    <w:abstractNumId w:val="39"/>
  </w:num>
  <w:num w:numId="81" w16cid:durableId="518274460">
    <w:abstractNumId w:val="11"/>
  </w:num>
  <w:num w:numId="82" w16cid:durableId="946814565">
    <w:abstractNumId w:val="61"/>
  </w:num>
  <w:num w:numId="83" w16cid:durableId="1471632862">
    <w:abstractNumId w:val="35"/>
  </w:num>
  <w:num w:numId="84" w16cid:durableId="1928999878">
    <w:abstractNumId w:val="81"/>
  </w:num>
  <w:num w:numId="85" w16cid:durableId="349112324">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395"/>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454A"/>
    <w:rsid w:val="00084D1C"/>
    <w:rsid w:val="0008515F"/>
    <w:rsid w:val="00087BB6"/>
    <w:rsid w:val="00090466"/>
    <w:rsid w:val="0009157B"/>
    <w:rsid w:val="00092634"/>
    <w:rsid w:val="000941B7"/>
    <w:rsid w:val="00096A2D"/>
    <w:rsid w:val="000A293D"/>
    <w:rsid w:val="000A5CE5"/>
    <w:rsid w:val="000A6014"/>
    <w:rsid w:val="000A633D"/>
    <w:rsid w:val="000A645B"/>
    <w:rsid w:val="000A77EF"/>
    <w:rsid w:val="000B0953"/>
    <w:rsid w:val="000B2E5B"/>
    <w:rsid w:val="000B72F2"/>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0E79"/>
    <w:rsid w:val="00191800"/>
    <w:rsid w:val="001921E3"/>
    <w:rsid w:val="001929BA"/>
    <w:rsid w:val="00192A50"/>
    <w:rsid w:val="0019579F"/>
    <w:rsid w:val="00195F33"/>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6217"/>
    <w:rsid w:val="002B048C"/>
    <w:rsid w:val="002B3992"/>
    <w:rsid w:val="002B419E"/>
    <w:rsid w:val="002B47FB"/>
    <w:rsid w:val="002C02AE"/>
    <w:rsid w:val="002C2C0B"/>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AB7"/>
    <w:rsid w:val="00322B0F"/>
    <w:rsid w:val="00325455"/>
    <w:rsid w:val="0033001C"/>
    <w:rsid w:val="00330420"/>
    <w:rsid w:val="00330DC0"/>
    <w:rsid w:val="00332BC8"/>
    <w:rsid w:val="00334DDE"/>
    <w:rsid w:val="003352E2"/>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4A65"/>
    <w:rsid w:val="00384B05"/>
    <w:rsid w:val="0038502E"/>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4E7"/>
    <w:rsid w:val="004A1254"/>
    <w:rsid w:val="004A2676"/>
    <w:rsid w:val="004A2711"/>
    <w:rsid w:val="004A3719"/>
    <w:rsid w:val="004A46AA"/>
    <w:rsid w:val="004A7943"/>
    <w:rsid w:val="004B004E"/>
    <w:rsid w:val="004B1100"/>
    <w:rsid w:val="004B24AC"/>
    <w:rsid w:val="004B28A2"/>
    <w:rsid w:val="004B64BD"/>
    <w:rsid w:val="004B6C36"/>
    <w:rsid w:val="004B74E3"/>
    <w:rsid w:val="004B7EEE"/>
    <w:rsid w:val="004C101F"/>
    <w:rsid w:val="004C20EE"/>
    <w:rsid w:val="004C2DED"/>
    <w:rsid w:val="004D0300"/>
    <w:rsid w:val="004D0940"/>
    <w:rsid w:val="004D0C43"/>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812"/>
    <w:rsid w:val="005431FF"/>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66A9"/>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182C"/>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32F"/>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8E6"/>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7766"/>
    <w:rsid w:val="00820105"/>
    <w:rsid w:val="00822FC7"/>
    <w:rsid w:val="00826C9F"/>
    <w:rsid w:val="00830557"/>
    <w:rsid w:val="008326BE"/>
    <w:rsid w:val="0083458D"/>
    <w:rsid w:val="00834C32"/>
    <w:rsid w:val="00837530"/>
    <w:rsid w:val="008377B7"/>
    <w:rsid w:val="00844790"/>
    <w:rsid w:val="0084503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80181"/>
    <w:rsid w:val="008811F0"/>
    <w:rsid w:val="0088137E"/>
    <w:rsid w:val="0088276D"/>
    <w:rsid w:val="008869AE"/>
    <w:rsid w:val="008871D9"/>
    <w:rsid w:val="00887548"/>
    <w:rsid w:val="00887719"/>
    <w:rsid w:val="008877C7"/>
    <w:rsid w:val="008914D5"/>
    <w:rsid w:val="00891F06"/>
    <w:rsid w:val="00895B46"/>
    <w:rsid w:val="00895B8E"/>
    <w:rsid w:val="00896ED4"/>
    <w:rsid w:val="00897ED6"/>
    <w:rsid w:val="008A0379"/>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43DA"/>
    <w:rsid w:val="00905186"/>
    <w:rsid w:val="00905697"/>
    <w:rsid w:val="00907954"/>
    <w:rsid w:val="00910A45"/>
    <w:rsid w:val="00911FCE"/>
    <w:rsid w:val="00912DFC"/>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0D65"/>
    <w:rsid w:val="00994AB9"/>
    <w:rsid w:val="00995DA2"/>
    <w:rsid w:val="0099627D"/>
    <w:rsid w:val="009A0427"/>
    <w:rsid w:val="009A4313"/>
    <w:rsid w:val="009A5C35"/>
    <w:rsid w:val="009A5DE7"/>
    <w:rsid w:val="009A66C9"/>
    <w:rsid w:val="009A74A0"/>
    <w:rsid w:val="009B02E8"/>
    <w:rsid w:val="009B3D12"/>
    <w:rsid w:val="009B5447"/>
    <w:rsid w:val="009B6C0D"/>
    <w:rsid w:val="009B6D74"/>
    <w:rsid w:val="009B75C3"/>
    <w:rsid w:val="009B7EE7"/>
    <w:rsid w:val="009C024D"/>
    <w:rsid w:val="009C0362"/>
    <w:rsid w:val="009D1656"/>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6EFC"/>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5D66"/>
    <w:rsid w:val="00A368BE"/>
    <w:rsid w:val="00A37963"/>
    <w:rsid w:val="00A37A89"/>
    <w:rsid w:val="00A42BF6"/>
    <w:rsid w:val="00A4387E"/>
    <w:rsid w:val="00A4514D"/>
    <w:rsid w:val="00A5223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FA1"/>
    <w:rsid w:val="00AC4DB5"/>
    <w:rsid w:val="00AC4E8A"/>
    <w:rsid w:val="00AC62D6"/>
    <w:rsid w:val="00AC6995"/>
    <w:rsid w:val="00AD2B73"/>
    <w:rsid w:val="00AD2DFF"/>
    <w:rsid w:val="00AD324E"/>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1E7"/>
    <w:rsid w:val="00B60219"/>
    <w:rsid w:val="00B613CC"/>
    <w:rsid w:val="00B62C65"/>
    <w:rsid w:val="00B637B6"/>
    <w:rsid w:val="00B65126"/>
    <w:rsid w:val="00B65C80"/>
    <w:rsid w:val="00B6788B"/>
    <w:rsid w:val="00B71040"/>
    <w:rsid w:val="00B71A90"/>
    <w:rsid w:val="00B71C92"/>
    <w:rsid w:val="00B72507"/>
    <w:rsid w:val="00B80361"/>
    <w:rsid w:val="00B82805"/>
    <w:rsid w:val="00B844B3"/>
    <w:rsid w:val="00B84C51"/>
    <w:rsid w:val="00B8535E"/>
    <w:rsid w:val="00B85FF8"/>
    <w:rsid w:val="00B86C9E"/>
    <w:rsid w:val="00B90F88"/>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6104"/>
    <w:rsid w:val="00C7690B"/>
    <w:rsid w:val="00C77660"/>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742F"/>
    <w:rsid w:val="00CE0402"/>
    <w:rsid w:val="00CE1062"/>
    <w:rsid w:val="00CE1A8D"/>
    <w:rsid w:val="00CE1D62"/>
    <w:rsid w:val="00CE2AD0"/>
    <w:rsid w:val="00CE302B"/>
    <w:rsid w:val="00CE382D"/>
    <w:rsid w:val="00CE3AD9"/>
    <w:rsid w:val="00CE6665"/>
    <w:rsid w:val="00CF194E"/>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29B0"/>
    <w:rsid w:val="00D84905"/>
    <w:rsid w:val="00D8631C"/>
    <w:rsid w:val="00D87590"/>
    <w:rsid w:val="00D91A0A"/>
    <w:rsid w:val="00D92E04"/>
    <w:rsid w:val="00D93E2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9A6"/>
    <w:rsid w:val="00E05DD1"/>
    <w:rsid w:val="00E0619A"/>
    <w:rsid w:val="00E066E8"/>
    <w:rsid w:val="00E073A4"/>
    <w:rsid w:val="00E07458"/>
    <w:rsid w:val="00E11516"/>
    <w:rsid w:val="00E11665"/>
    <w:rsid w:val="00E128B7"/>
    <w:rsid w:val="00E1327A"/>
    <w:rsid w:val="00E13D66"/>
    <w:rsid w:val="00E142E5"/>
    <w:rsid w:val="00E14BEF"/>
    <w:rsid w:val="00E1511E"/>
    <w:rsid w:val="00E15A84"/>
    <w:rsid w:val="00E17C4A"/>
    <w:rsid w:val="00E21485"/>
    <w:rsid w:val="00E25C03"/>
    <w:rsid w:val="00E27B1A"/>
    <w:rsid w:val="00E321A4"/>
    <w:rsid w:val="00E3246A"/>
    <w:rsid w:val="00E32BAD"/>
    <w:rsid w:val="00E33D79"/>
    <w:rsid w:val="00E3459D"/>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E73E2"/>
    <w:rsid w:val="00EF20B7"/>
    <w:rsid w:val="00EF27FF"/>
    <w:rsid w:val="00EF41EC"/>
    <w:rsid w:val="00EF6210"/>
    <w:rsid w:val="00EF63DF"/>
    <w:rsid w:val="00EF6520"/>
    <w:rsid w:val="00EF6966"/>
    <w:rsid w:val="00EF6D9D"/>
    <w:rsid w:val="00EF7964"/>
    <w:rsid w:val="00F01CBF"/>
    <w:rsid w:val="00F03AAD"/>
    <w:rsid w:val="00F057D1"/>
    <w:rsid w:val="00F067AA"/>
    <w:rsid w:val="00F12B86"/>
    <w:rsid w:val="00F12C6C"/>
    <w:rsid w:val="00F13DFD"/>
    <w:rsid w:val="00F15B3E"/>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76D0"/>
    <w:rsid w:val="00FA09DF"/>
    <w:rsid w:val="00FA1297"/>
    <w:rsid w:val="00FA5A4E"/>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31BD90C-D1EC-4625-9462-1AFFA5DB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5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72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mailto:iw.zielinska@pgg.pl" TargetMode="External"/><Relationship Id="rId2" Type="http://schemas.openxmlformats.org/officeDocument/2006/relationships/customXml" Target="../customXml/item2.xml"/><Relationship Id="rId16" Type="http://schemas.openxmlformats.org/officeDocument/2006/relationships/hyperlink" Target="mailto:p.wisniewski@pgg.pl"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s://www.pgg.pl/strefa-korporacyjna/firma/inne/kodeks-dla-partner&#243;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B5DD2-AB0B-4DBF-A43C-23D1BEC24157}">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19815</Words>
  <Characters>118891</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Okoń</cp:lastModifiedBy>
  <cp:revision>44</cp:revision>
  <cp:lastPrinted>2025-08-12T11:39:00Z</cp:lastPrinted>
  <dcterms:created xsi:type="dcterms:W3CDTF">2025-05-16T06:37:00Z</dcterms:created>
  <dcterms:modified xsi:type="dcterms:W3CDTF">2025-08-12T11:40:00Z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